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3D6B" w14:textId="77777777" w:rsidR="00507625" w:rsidRDefault="00507625" w:rsidP="00507625">
      <w:pPr>
        <w:jc w:val="center"/>
        <w:rPr>
          <w:b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D14B593" wp14:editId="3CE34157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2152650" cy="889000"/>
            <wp:effectExtent l="0" t="0" r="0" b="635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5E08" w14:textId="07FF2018" w:rsidR="006952D7" w:rsidRPr="00E25699" w:rsidRDefault="006952D7" w:rsidP="00507625">
      <w:pPr>
        <w:jc w:val="center"/>
        <w:rPr>
          <w:b/>
          <w:sz w:val="28"/>
        </w:rPr>
      </w:pPr>
      <w:r w:rsidRPr="00E25699">
        <w:rPr>
          <w:b/>
          <w:sz w:val="28"/>
        </w:rPr>
        <w:t>Position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6952D7" w:rsidRPr="00922F5A" w14:paraId="299C5E0B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09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7229" w:type="dxa"/>
          </w:tcPr>
          <w:p w14:paraId="299C5E0A" w14:textId="2ACF72CB" w:rsidR="006952D7" w:rsidRPr="005568E0" w:rsidRDefault="00B73D9B" w:rsidP="00BA48F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Senior Consultant </w:t>
            </w:r>
            <w:r w:rsidR="00A83960">
              <w:rPr>
                <w:rFonts w:ascii="Arial" w:hAnsi="Arial" w:cs="Arial"/>
                <w:b/>
                <w:sz w:val="22"/>
              </w:rPr>
              <w:t>Psychologist</w:t>
            </w:r>
            <w:r w:rsidR="006952D7" w:rsidRPr="00E2569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6952D7" w:rsidRPr="00922F5A" w14:paraId="299C5E0E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0C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229" w:type="dxa"/>
          </w:tcPr>
          <w:p w14:paraId="299C5E0D" w14:textId="6574BD11" w:rsidR="006952D7" w:rsidRPr="00EF7DD6" w:rsidRDefault="00A83960" w:rsidP="00A8396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Tarragindi and V</w:t>
            </w:r>
            <w:r w:rsidR="006E1E8E">
              <w:rPr>
                <w:rFonts w:ascii="Arial" w:hAnsi="Arial" w:cs="Arial"/>
                <w:sz w:val="22"/>
              </w:rPr>
              <w:t xml:space="preserve">irtual office </w:t>
            </w:r>
          </w:p>
        </w:tc>
      </w:tr>
      <w:tr w:rsidR="006952D7" w:rsidRPr="00922F5A" w14:paraId="299C5E11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0F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STATUS:</w:t>
            </w:r>
          </w:p>
        </w:tc>
        <w:tc>
          <w:tcPr>
            <w:tcW w:w="7229" w:type="dxa"/>
          </w:tcPr>
          <w:p w14:paraId="299C5E10" w14:textId="24FAD079" w:rsidR="006952D7" w:rsidRPr="00922F5A" w:rsidRDefault="006E1E8E" w:rsidP="00EA3B1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3E22">
              <w:rPr>
                <w:rFonts w:ascii="Arial" w:hAnsi="Arial" w:cs="Arial"/>
                <w:b/>
              </w:rPr>
            </w:r>
            <w:r w:rsidR="00713E2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6E1E8E">
              <w:rPr>
                <w:rFonts w:ascii="Arial" w:hAnsi="Arial" w:cs="Arial"/>
                <w:b/>
              </w:rPr>
              <w:t xml:space="preserve"> </w:t>
            </w:r>
            <w:r w:rsidRPr="006E1E8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Consultant       </w:t>
            </w:r>
          </w:p>
        </w:tc>
      </w:tr>
      <w:tr w:rsidR="006952D7" w:rsidRPr="00922F5A" w14:paraId="299C5E16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12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TENURE:</w:t>
            </w:r>
          </w:p>
        </w:tc>
        <w:tc>
          <w:tcPr>
            <w:tcW w:w="7229" w:type="dxa"/>
          </w:tcPr>
          <w:p w14:paraId="299C5E13" w14:textId="77777777" w:rsidR="006952D7" w:rsidRPr="00922F5A" w:rsidRDefault="00BF0DD2" w:rsidP="00BA48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2D7">
              <w:rPr>
                <w:rFonts w:ascii="Arial" w:hAnsi="Arial" w:cs="Arial"/>
              </w:rPr>
              <w:instrText xml:space="preserve"> FORMCHECKBOX </w:instrText>
            </w:r>
            <w:r w:rsidR="00713E22">
              <w:rPr>
                <w:rFonts w:ascii="Arial" w:hAnsi="Arial" w:cs="Arial"/>
              </w:rPr>
            </w:r>
            <w:r w:rsidR="00713E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52D7" w:rsidRPr="00922F5A">
              <w:rPr>
                <w:rFonts w:ascii="Arial" w:hAnsi="Arial" w:cs="Arial"/>
              </w:rPr>
              <w:t xml:space="preserve">  Permanent</w:t>
            </w:r>
            <w:r w:rsidR="006952D7" w:rsidRPr="00922F5A">
              <w:rPr>
                <w:rFonts w:ascii="Arial" w:hAnsi="Arial" w:cs="Arial"/>
              </w:rPr>
              <w:tab/>
            </w:r>
            <w:r w:rsidR="006952D7" w:rsidRPr="00922F5A">
              <w:rPr>
                <w:rFonts w:ascii="Arial" w:hAnsi="Arial" w:cs="Arial"/>
              </w:rPr>
              <w:tab/>
            </w:r>
            <w:r w:rsidRPr="00922F5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6952D7" w:rsidRPr="00922F5A">
              <w:rPr>
                <w:rFonts w:ascii="Arial" w:hAnsi="Arial" w:cs="Arial"/>
              </w:rPr>
              <w:instrText xml:space="preserve"> FORMCHECKBOX </w:instrText>
            </w:r>
            <w:r w:rsidR="00713E22">
              <w:rPr>
                <w:rFonts w:ascii="Arial" w:hAnsi="Arial" w:cs="Arial"/>
              </w:rPr>
            </w:r>
            <w:r w:rsidR="00713E22">
              <w:rPr>
                <w:rFonts w:ascii="Arial" w:hAnsi="Arial" w:cs="Arial"/>
              </w:rPr>
              <w:fldChar w:fldCharType="separate"/>
            </w:r>
            <w:r w:rsidRPr="00922F5A">
              <w:rPr>
                <w:rFonts w:ascii="Arial" w:hAnsi="Arial" w:cs="Arial"/>
              </w:rPr>
              <w:fldChar w:fldCharType="end"/>
            </w:r>
            <w:bookmarkEnd w:id="0"/>
            <w:r w:rsidR="006952D7" w:rsidRPr="00922F5A">
              <w:rPr>
                <w:rFonts w:ascii="Arial" w:hAnsi="Arial" w:cs="Arial"/>
              </w:rPr>
              <w:t xml:space="preserve"> Temporary / Fixed Term</w:t>
            </w:r>
          </w:p>
          <w:p w14:paraId="299C5E14" w14:textId="77777777" w:rsidR="006952D7" w:rsidRPr="00922F5A" w:rsidRDefault="00BF0DD2" w:rsidP="00BA48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2D7">
              <w:rPr>
                <w:rFonts w:ascii="Arial" w:hAnsi="Arial" w:cs="Arial"/>
              </w:rPr>
              <w:instrText xml:space="preserve"> FORMCHECKBOX </w:instrText>
            </w:r>
            <w:r w:rsidR="00713E22">
              <w:rPr>
                <w:rFonts w:ascii="Arial" w:hAnsi="Arial" w:cs="Arial"/>
              </w:rPr>
            </w:r>
            <w:r w:rsidR="00713E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52D7" w:rsidRPr="00922F5A">
              <w:rPr>
                <w:rFonts w:ascii="Arial" w:hAnsi="Arial" w:cs="Arial"/>
              </w:rPr>
              <w:t xml:space="preserve">  Regular Hours – No of Hours/Week:  (</w:t>
            </w:r>
            <w:proofErr w:type="spellStart"/>
            <w:r w:rsidR="006952D7" w:rsidRPr="00922F5A">
              <w:rPr>
                <w:rFonts w:ascii="Arial" w:hAnsi="Arial" w:cs="Arial"/>
              </w:rPr>
              <w:t>Avg</w:t>
            </w:r>
            <w:proofErr w:type="spellEnd"/>
            <w:r w:rsidR="006952D7" w:rsidRPr="00922F5A">
              <w:rPr>
                <w:rFonts w:ascii="Arial" w:hAnsi="Arial" w:cs="Arial"/>
              </w:rPr>
              <w:t>)</w:t>
            </w:r>
          </w:p>
          <w:p w14:paraId="299C5E15" w14:textId="624D8DD4" w:rsidR="006952D7" w:rsidRPr="006952D7" w:rsidRDefault="00BF0DD2" w:rsidP="0053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 w:rsidR="006952D7">
              <w:rPr>
                <w:rFonts w:ascii="Arial" w:hAnsi="Arial" w:cs="Arial"/>
              </w:rPr>
              <w:instrText xml:space="preserve"> FORMCHECKBOX </w:instrText>
            </w:r>
            <w:r w:rsidR="00713E22">
              <w:rPr>
                <w:rFonts w:ascii="Arial" w:hAnsi="Arial" w:cs="Arial"/>
              </w:rPr>
            </w:r>
            <w:r w:rsidR="00713E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6952D7" w:rsidRPr="00922F5A">
              <w:rPr>
                <w:rFonts w:ascii="Arial" w:hAnsi="Arial" w:cs="Arial"/>
              </w:rPr>
              <w:t xml:space="preserve"> Varying Hours – No of Hours / Week: </w:t>
            </w:r>
            <w:r w:rsidR="005302CA">
              <w:rPr>
                <w:rFonts w:ascii="Arial" w:hAnsi="Arial" w:cs="Arial"/>
              </w:rPr>
              <w:t>Max. 8hrs if a full-clinic day is worked within a week period. There is approximately 25 Clinic Days per year involving psychology services to be shared with current psychologists on the team.</w:t>
            </w:r>
          </w:p>
        </w:tc>
      </w:tr>
      <w:tr w:rsidR="006952D7" w:rsidRPr="00922F5A" w14:paraId="299C5E19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17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COVERAGE:</w:t>
            </w:r>
          </w:p>
        </w:tc>
        <w:tc>
          <w:tcPr>
            <w:tcW w:w="7229" w:type="dxa"/>
          </w:tcPr>
          <w:p w14:paraId="299C5E18" w14:textId="6C41A8E8" w:rsidR="006952D7" w:rsidRPr="00EF7DD6" w:rsidRDefault="00123081" w:rsidP="006E1E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713E22">
              <w:rPr>
                <w:rFonts w:ascii="Arial" w:hAnsi="Arial" w:cs="Arial"/>
              </w:rPr>
            </w:r>
            <w:r w:rsidR="00713E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6E1E8E">
              <w:rPr>
                <w:rFonts w:ascii="Arial" w:hAnsi="Arial" w:cs="Arial"/>
              </w:rPr>
              <w:t xml:space="preserve"> Consultancy Agreement. Consultant is responsible </w:t>
            </w:r>
            <w:r w:rsidR="00507625">
              <w:rPr>
                <w:rFonts w:ascii="Arial" w:hAnsi="Arial" w:cs="Arial"/>
              </w:rPr>
              <w:t xml:space="preserve">for own superannuation, taxation and insurances etc. ABN required.  </w:t>
            </w:r>
          </w:p>
        </w:tc>
      </w:tr>
      <w:tr w:rsidR="006952D7" w:rsidRPr="00922F5A" w14:paraId="299C5E23" w14:textId="77777777" w:rsidTr="69C7BB4C">
        <w:tc>
          <w:tcPr>
            <w:tcW w:w="2660" w:type="dxa"/>
            <w:shd w:val="clear" w:color="auto" w:fill="CCC0D9" w:themeFill="accent4" w:themeFillTint="66"/>
          </w:tcPr>
          <w:p w14:paraId="299C5E1D" w14:textId="77777777" w:rsidR="006952D7" w:rsidRPr="00922F5A" w:rsidRDefault="006952D7" w:rsidP="00BA48F4">
            <w:pPr>
              <w:jc w:val="both"/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PAY LEVEL:</w:t>
            </w:r>
          </w:p>
        </w:tc>
        <w:tc>
          <w:tcPr>
            <w:tcW w:w="7229" w:type="dxa"/>
          </w:tcPr>
          <w:p w14:paraId="299C5E22" w14:textId="48BF25B0" w:rsidR="006952D7" w:rsidRPr="00922F5A" w:rsidRDefault="00A83960" w:rsidP="0041698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1698C">
              <w:rPr>
                <w:rFonts w:ascii="Arial" w:hAnsi="Arial" w:cs="Arial"/>
              </w:rPr>
              <w:t>350</w:t>
            </w:r>
            <w:r>
              <w:rPr>
                <w:rFonts w:ascii="Arial" w:hAnsi="Arial" w:cs="Arial"/>
              </w:rPr>
              <w:t xml:space="preserve"> </w:t>
            </w:r>
            <w:r w:rsidR="0041698C">
              <w:rPr>
                <w:rFonts w:ascii="Arial" w:hAnsi="Arial" w:cs="Arial"/>
              </w:rPr>
              <w:t>per week based on an assumption of eight hours worked per week</w:t>
            </w:r>
            <w:r w:rsidR="006E1E8E">
              <w:rPr>
                <w:rFonts w:ascii="Arial" w:hAnsi="Arial" w:cs="Arial"/>
              </w:rPr>
              <w:t xml:space="preserve"> </w:t>
            </w:r>
            <w:r w:rsidR="006952D7">
              <w:rPr>
                <w:rFonts w:ascii="Arial" w:hAnsi="Arial" w:cs="Arial"/>
              </w:rPr>
              <w:t xml:space="preserve"> </w:t>
            </w:r>
          </w:p>
        </w:tc>
      </w:tr>
      <w:tr w:rsidR="006952D7" w:rsidRPr="00922F5A" w14:paraId="299C5E25" w14:textId="77777777" w:rsidTr="69C7BB4C">
        <w:trPr>
          <w:trHeight w:val="275"/>
        </w:trPr>
        <w:tc>
          <w:tcPr>
            <w:tcW w:w="9889" w:type="dxa"/>
            <w:gridSpan w:val="2"/>
            <w:shd w:val="clear" w:color="auto" w:fill="CCC0D9" w:themeFill="accent4" w:themeFillTint="66"/>
          </w:tcPr>
          <w:p w14:paraId="299C5E24" w14:textId="77777777" w:rsidR="006952D7" w:rsidRPr="00922F5A" w:rsidRDefault="006952D7" w:rsidP="00243C0C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922F5A">
              <w:rPr>
                <w:rFonts w:ascii="Arial" w:hAnsi="Arial" w:cs="Arial"/>
                <w:b/>
              </w:rPr>
              <w:t>ORGANISATIONAL ENVIRONMENT / OPERATIONAL FRAMEWORK</w:t>
            </w:r>
          </w:p>
        </w:tc>
      </w:tr>
      <w:tr w:rsidR="006952D7" w:rsidRPr="00922F5A" w14:paraId="299C5E31" w14:textId="77777777" w:rsidTr="69C7BB4C">
        <w:trPr>
          <w:trHeight w:val="274"/>
        </w:trPr>
        <w:tc>
          <w:tcPr>
            <w:tcW w:w="9889" w:type="dxa"/>
            <w:gridSpan w:val="2"/>
          </w:tcPr>
          <w:p w14:paraId="299C5E26" w14:textId="09E0EEB3" w:rsidR="006952D7" w:rsidRDefault="00243C0C" w:rsidP="00BA4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SKIP (Support Kids In Pain) is Australia’s first not-for-profit organisation which provides support and education to children living with chronic pain and their families. </w:t>
            </w:r>
          </w:p>
          <w:p w14:paraId="299C5E27" w14:textId="77777777" w:rsidR="000D78A2" w:rsidRDefault="000D78A2" w:rsidP="00BA4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Chronic pain, such as post-cancer, post-surgical, musculoskeletal, headaches and abdominal pain, if left untreated places a </w:t>
            </w:r>
            <w:r w:rsidR="000D28FC">
              <w:rPr>
                <w:rFonts w:ascii="Arial" w:hAnsi="Arial" w:cs="Arial"/>
              </w:rPr>
              <w:t>significant</w:t>
            </w:r>
            <w:r>
              <w:rPr>
                <w:rFonts w:ascii="Arial" w:hAnsi="Arial" w:cs="Arial"/>
              </w:rPr>
              <w:t xml:space="preserve"> burden upon children during a vitally important period of growth and development. It affect</w:t>
            </w:r>
            <w:r w:rsidR="000D28FC">
              <w:rPr>
                <w:rFonts w:ascii="Arial" w:hAnsi="Arial" w:cs="Arial"/>
              </w:rPr>
              <w:t xml:space="preserve">s personal, emotional and social </w:t>
            </w:r>
            <w:r>
              <w:rPr>
                <w:rFonts w:ascii="Arial" w:hAnsi="Arial" w:cs="Arial"/>
              </w:rPr>
              <w:t xml:space="preserve">development </w:t>
            </w:r>
            <w:r w:rsidR="000D28FC">
              <w:rPr>
                <w:rFonts w:ascii="Arial" w:hAnsi="Arial" w:cs="Arial"/>
              </w:rPr>
              <w:t xml:space="preserve">and can severely impact quality of life as well as place great strain on families. SKIP’s team is comprised of highly skilled and dedicated specialists who provide a comprehensive pain assessment and management program. </w:t>
            </w:r>
          </w:p>
          <w:p w14:paraId="299C5E28" w14:textId="77777777" w:rsidR="000D78A2" w:rsidRDefault="00243C0C" w:rsidP="00F16C7F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SKIP Team consists of</w:t>
            </w:r>
            <w:r w:rsidR="000D78A2">
              <w:rPr>
                <w:rFonts w:ascii="Arial" w:hAnsi="Arial" w:cs="Arial"/>
              </w:rPr>
              <w:t>:</w:t>
            </w:r>
            <w:r w:rsidR="006952D7">
              <w:rPr>
                <w:rFonts w:ascii="Arial" w:hAnsi="Arial" w:cs="Arial"/>
              </w:rPr>
              <w:t xml:space="preserve"> </w:t>
            </w:r>
          </w:p>
          <w:p w14:paraId="299C5E29" w14:textId="77777777" w:rsidR="000D78A2" w:rsidRDefault="000D78A2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 Physician</w:t>
            </w:r>
          </w:p>
          <w:p w14:paraId="684CDC62" w14:textId="67AF9A9A" w:rsidR="00A83960" w:rsidRDefault="00A83960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Coordinator</w:t>
            </w:r>
          </w:p>
          <w:p w14:paraId="299C5E2B" w14:textId="77777777" w:rsidR="000D78A2" w:rsidRDefault="000D78A2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Physiotherapist</w:t>
            </w:r>
          </w:p>
          <w:p w14:paraId="299C5E2C" w14:textId="77777777" w:rsidR="000D78A2" w:rsidRDefault="000D28FC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Psychologist</w:t>
            </w:r>
          </w:p>
          <w:p w14:paraId="299C5E2D" w14:textId="77777777" w:rsidR="000D78A2" w:rsidRDefault="000D78A2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Therapist</w:t>
            </w:r>
          </w:p>
          <w:p w14:paraId="299C5E2E" w14:textId="77777777" w:rsidR="000D78A2" w:rsidRDefault="000D78A2" w:rsidP="00F16C7F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Therapy Practitioner</w:t>
            </w:r>
          </w:p>
          <w:p w14:paraId="04D9C8F0" w14:textId="77777777" w:rsidR="00C16DCF" w:rsidRDefault="00C16DCF" w:rsidP="000D78A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</w:t>
            </w:r>
          </w:p>
          <w:p w14:paraId="754E85C3" w14:textId="77777777" w:rsidR="00EA3B14" w:rsidRDefault="00EA3B14" w:rsidP="000D78A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Promotion Officer</w:t>
            </w:r>
          </w:p>
          <w:p w14:paraId="606E7DE7" w14:textId="373B2EDC" w:rsidR="00EA3B14" w:rsidRDefault="00EA3B14" w:rsidP="000D78A2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Officer</w:t>
            </w:r>
          </w:p>
          <w:p w14:paraId="56CB0193" w14:textId="77777777" w:rsidR="00A83960" w:rsidRDefault="00A83960" w:rsidP="00A83960">
            <w:pPr>
              <w:pStyle w:val="ListParagraph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299C5E30" w14:textId="77777777" w:rsidR="00E25699" w:rsidRPr="00E25699" w:rsidRDefault="00E25699" w:rsidP="00E25699">
            <w:pPr>
              <w:tabs>
                <w:tab w:val="left" w:pos="720"/>
              </w:tabs>
              <w:rPr>
                <w:rFonts w:ascii="Arial" w:hAnsi="Arial" w:cs="Arial"/>
              </w:rPr>
            </w:pPr>
            <w:bookmarkStart w:id="3" w:name="_GoBack"/>
            <w:bookmarkEnd w:id="3"/>
          </w:p>
        </w:tc>
      </w:tr>
      <w:tr w:rsidR="006952D7" w:rsidRPr="00922F5A" w14:paraId="299C5E33" w14:textId="77777777" w:rsidTr="69C7BB4C">
        <w:trPr>
          <w:trHeight w:val="5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99C5E32" w14:textId="257655B7" w:rsidR="006952D7" w:rsidRPr="00A16C6E" w:rsidRDefault="00EA3B14" w:rsidP="00695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ACCOUNTABILITIES</w:t>
            </w:r>
          </w:p>
        </w:tc>
      </w:tr>
      <w:tr w:rsidR="006952D7" w:rsidRPr="00302369" w14:paraId="299C5E43" w14:textId="77777777" w:rsidTr="69C7BB4C">
        <w:trPr>
          <w:trHeight w:val="266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E35" w14:textId="436BB128" w:rsidR="00DD1B74" w:rsidRDefault="00294A5D" w:rsidP="006952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294A5D">
              <w:rPr>
                <w:rFonts w:ascii="Arial" w:hAnsi="Arial" w:cs="Arial"/>
              </w:rPr>
              <w:t xml:space="preserve">To provide </w:t>
            </w:r>
            <w:r w:rsidR="000D516B">
              <w:rPr>
                <w:rFonts w:ascii="Arial" w:hAnsi="Arial" w:cs="Arial"/>
              </w:rPr>
              <w:t>clinical psychology services</w:t>
            </w:r>
            <w:r w:rsidRPr="00294A5D">
              <w:rPr>
                <w:rFonts w:ascii="Arial" w:hAnsi="Arial" w:cs="Arial"/>
              </w:rPr>
              <w:t xml:space="preserve"> to assist in the function of the SKIP Pain Clinic including</w:t>
            </w:r>
            <w:r w:rsidR="00DD1B74">
              <w:rPr>
                <w:rFonts w:ascii="Arial" w:hAnsi="Arial" w:cs="Arial"/>
              </w:rPr>
              <w:t>:</w:t>
            </w:r>
          </w:p>
          <w:p w14:paraId="299C5E3A" w14:textId="13EEA6BB" w:rsidR="004951F0" w:rsidRDefault="000D516B" w:rsidP="00DD1B7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of </w:t>
            </w:r>
            <w:r w:rsidR="00B73D9B">
              <w:rPr>
                <w:rFonts w:ascii="Arial" w:hAnsi="Arial" w:cs="Arial"/>
              </w:rPr>
              <w:t>psychological factors</w:t>
            </w:r>
            <w:r>
              <w:rPr>
                <w:rFonts w:ascii="Arial" w:hAnsi="Arial" w:cs="Arial"/>
              </w:rPr>
              <w:t xml:space="preserve"> </w:t>
            </w:r>
            <w:r w:rsidR="00B73D9B">
              <w:rPr>
                <w:rFonts w:ascii="Arial" w:hAnsi="Arial" w:cs="Arial"/>
              </w:rPr>
              <w:t xml:space="preserve">contributing </w:t>
            </w:r>
            <w:r>
              <w:rPr>
                <w:rFonts w:ascii="Arial" w:hAnsi="Arial" w:cs="Arial"/>
              </w:rPr>
              <w:t xml:space="preserve">to a </w:t>
            </w:r>
            <w:r w:rsidR="008B12A7">
              <w:rPr>
                <w:rFonts w:ascii="Arial" w:hAnsi="Arial" w:cs="Arial"/>
              </w:rPr>
              <w:t xml:space="preserve">child’s </w:t>
            </w:r>
            <w:r w:rsidR="00B11ECA">
              <w:rPr>
                <w:rFonts w:ascii="Arial" w:hAnsi="Arial" w:cs="Arial"/>
              </w:rPr>
              <w:t xml:space="preserve">complex </w:t>
            </w:r>
            <w:r>
              <w:rPr>
                <w:rFonts w:ascii="Arial" w:hAnsi="Arial" w:cs="Arial"/>
              </w:rPr>
              <w:t>persistent pain problem</w:t>
            </w:r>
            <w:r w:rsidR="007A2BC7">
              <w:rPr>
                <w:rFonts w:ascii="Arial" w:hAnsi="Arial" w:cs="Arial"/>
              </w:rPr>
              <w:t xml:space="preserve"> </w:t>
            </w:r>
          </w:p>
          <w:p w14:paraId="6B40F784" w14:textId="6D6C63AE" w:rsidR="00410B7C" w:rsidRPr="00410B7C" w:rsidRDefault="000D516B" w:rsidP="00410B7C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B73D9B">
              <w:rPr>
                <w:rFonts w:ascii="Arial" w:hAnsi="Arial" w:cs="Arial"/>
              </w:rPr>
              <w:t xml:space="preserve">Delivery of </w:t>
            </w:r>
            <w:r w:rsidR="00103FA7" w:rsidRPr="00B73D9B">
              <w:rPr>
                <w:rFonts w:ascii="Arial" w:hAnsi="Arial" w:cs="Arial"/>
              </w:rPr>
              <w:t xml:space="preserve">safe evidence-based psychological </w:t>
            </w:r>
            <w:r w:rsidR="00B73D9B" w:rsidRPr="00B73D9B">
              <w:rPr>
                <w:rFonts w:ascii="Arial" w:hAnsi="Arial" w:cs="Arial"/>
              </w:rPr>
              <w:t>interventions</w:t>
            </w:r>
            <w:r w:rsidRPr="00B73D9B">
              <w:rPr>
                <w:rFonts w:ascii="Arial" w:hAnsi="Arial" w:cs="Arial"/>
              </w:rPr>
              <w:t xml:space="preserve"> for the treatme</w:t>
            </w:r>
            <w:r w:rsidR="00B73D9B" w:rsidRPr="00B73D9B">
              <w:rPr>
                <w:rFonts w:ascii="Arial" w:hAnsi="Arial" w:cs="Arial"/>
              </w:rPr>
              <w:t xml:space="preserve">nt of persistent </w:t>
            </w:r>
            <w:r w:rsidR="007A2BC7">
              <w:rPr>
                <w:rFonts w:ascii="Arial" w:hAnsi="Arial" w:cs="Arial"/>
              </w:rPr>
              <w:t xml:space="preserve">pain, mainly in the context of group work and </w:t>
            </w:r>
            <w:r w:rsidR="00410B7C">
              <w:rPr>
                <w:rFonts w:ascii="Arial" w:hAnsi="Arial" w:cs="Arial"/>
              </w:rPr>
              <w:t>individual parent education</w:t>
            </w:r>
            <w:r w:rsidR="00B73D9B" w:rsidRPr="00B73D9B">
              <w:rPr>
                <w:rFonts w:ascii="Arial" w:hAnsi="Arial" w:cs="Arial"/>
              </w:rPr>
              <w:t xml:space="preserve">. </w:t>
            </w:r>
          </w:p>
          <w:p w14:paraId="0C4D31D7" w14:textId="7FE19BD3" w:rsidR="007A2BC7" w:rsidRPr="00854C50" w:rsidRDefault="000D516B" w:rsidP="00854C5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B73D9B">
              <w:rPr>
                <w:rFonts w:ascii="Arial" w:hAnsi="Arial" w:cs="Arial"/>
              </w:rPr>
              <w:t>Formu</w:t>
            </w:r>
            <w:r w:rsidR="008B12A7" w:rsidRPr="00B73D9B">
              <w:rPr>
                <w:rFonts w:ascii="Arial" w:hAnsi="Arial" w:cs="Arial"/>
              </w:rPr>
              <w:t>lation of key recommendations in collaboration with</w:t>
            </w:r>
            <w:r w:rsidR="00854C50">
              <w:rPr>
                <w:rFonts w:ascii="Arial" w:hAnsi="Arial" w:cs="Arial"/>
              </w:rPr>
              <w:t xml:space="preserve"> the </w:t>
            </w:r>
            <w:proofErr w:type="spellStart"/>
            <w:r w:rsidR="00854C50">
              <w:rPr>
                <w:rFonts w:ascii="Arial" w:hAnsi="Arial" w:cs="Arial"/>
              </w:rPr>
              <w:t>SKiP</w:t>
            </w:r>
            <w:proofErr w:type="spellEnd"/>
            <w:r w:rsidR="00854C50">
              <w:rPr>
                <w:rFonts w:ascii="Arial" w:hAnsi="Arial" w:cs="Arial"/>
              </w:rPr>
              <w:t xml:space="preserve"> multidisciplinary team</w:t>
            </w:r>
          </w:p>
          <w:p w14:paraId="61942B47" w14:textId="3BB69619" w:rsidR="007A2BC7" w:rsidRPr="007A2BC7" w:rsidRDefault="00410B7C" w:rsidP="007A2B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utilise expert </w:t>
            </w:r>
            <w:r w:rsidR="007A2BC7">
              <w:rPr>
                <w:rFonts w:ascii="Arial" w:hAnsi="Arial" w:cs="Arial"/>
              </w:rPr>
              <w:t xml:space="preserve">clinical reasoning skills in determining the best pathway for individuals and families requiring further psychological services. </w:t>
            </w:r>
          </w:p>
          <w:p w14:paraId="5FF03D67" w14:textId="4E2DD400" w:rsidR="00B73D9B" w:rsidRDefault="00C10250" w:rsidP="00B73D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B73D9B">
              <w:rPr>
                <w:rFonts w:ascii="Arial" w:hAnsi="Arial" w:cs="Arial"/>
              </w:rPr>
              <w:t xml:space="preserve">To work </w:t>
            </w:r>
            <w:r w:rsidR="008B12A7" w:rsidRPr="00B73D9B">
              <w:rPr>
                <w:rFonts w:ascii="Arial" w:hAnsi="Arial" w:cs="Arial"/>
              </w:rPr>
              <w:t xml:space="preserve">in collaboration with </w:t>
            </w:r>
            <w:r w:rsidRPr="00B73D9B">
              <w:rPr>
                <w:rFonts w:ascii="Arial" w:hAnsi="Arial" w:cs="Arial"/>
              </w:rPr>
              <w:t>current psychologist team member</w:t>
            </w:r>
            <w:r w:rsidR="00B11ECA" w:rsidRPr="00B73D9B">
              <w:rPr>
                <w:rFonts w:ascii="Arial" w:hAnsi="Arial" w:cs="Arial"/>
              </w:rPr>
              <w:t xml:space="preserve"> </w:t>
            </w:r>
            <w:r w:rsidR="00B73D9B" w:rsidRPr="00B73D9B">
              <w:rPr>
                <w:rFonts w:ascii="Arial" w:hAnsi="Arial" w:cs="Arial"/>
              </w:rPr>
              <w:t>in ful</w:t>
            </w:r>
            <w:r w:rsidR="00B73D9B">
              <w:rPr>
                <w:rFonts w:ascii="Arial" w:hAnsi="Arial" w:cs="Arial"/>
              </w:rPr>
              <w:t xml:space="preserve">filling the psychology role and negotiate shared roster. </w:t>
            </w:r>
          </w:p>
          <w:p w14:paraId="0D4F93C3" w14:textId="2B70B4C3" w:rsidR="00103FA7" w:rsidRPr="00B73D9B" w:rsidRDefault="00B11ECA" w:rsidP="005D3F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B73D9B">
              <w:rPr>
                <w:rFonts w:ascii="Arial" w:hAnsi="Arial" w:cs="Arial"/>
              </w:rPr>
              <w:t xml:space="preserve">To work effectively within an inter-professional model of service delivery and </w:t>
            </w:r>
            <w:r w:rsidR="00B73D9B">
              <w:rPr>
                <w:rFonts w:ascii="Arial" w:hAnsi="Arial" w:cs="Arial"/>
              </w:rPr>
              <w:t>support interdisciplinary pain management interventions</w:t>
            </w:r>
            <w:r w:rsidR="00854C50">
              <w:rPr>
                <w:rFonts w:ascii="Arial" w:hAnsi="Arial" w:cs="Arial"/>
              </w:rPr>
              <w:t xml:space="preserve"> promoted by other allied health team members</w:t>
            </w:r>
            <w:r w:rsidR="00B73D9B">
              <w:rPr>
                <w:rFonts w:ascii="Arial" w:hAnsi="Arial" w:cs="Arial"/>
              </w:rPr>
              <w:t xml:space="preserve"> </w:t>
            </w:r>
          </w:p>
          <w:p w14:paraId="3392F5BA" w14:textId="6AA7D42F" w:rsidR="00B11ECA" w:rsidRDefault="00C10250" w:rsidP="00B11E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</w:t>
            </w:r>
            <w:r w:rsidR="00854C50">
              <w:rPr>
                <w:rFonts w:ascii="Arial" w:hAnsi="Arial" w:cs="Arial"/>
              </w:rPr>
              <w:t>lop and contribute to ongoing qu</w:t>
            </w:r>
            <w:r>
              <w:rPr>
                <w:rFonts w:ascii="Arial" w:hAnsi="Arial" w:cs="Arial"/>
              </w:rPr>
              <w:t xml:space="preserve">ality improvement of </w:t>
            </w:r>
            <w:proofErr w:type="spellStart"/>
            <w:r w:rsidR="00B11ECA">
              <w:rPr>
                <w:rFonts w:ascii="Arial" w:hAnsi="Arial" w:cs="Arial"/>
              </w:rPr>
              <w:t>SKiP</w:t>
            </w:r>
            <w:proofErr w:type="spellEnd"/>
            <w:r w:rsidR="00B11E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psychology services including group session plans, resources and </w:t>
            </w:r>
            <w:r w:rsidR="008346C5">
              <w:rPr>
                <w:rFonts w:ascii="Arial" w:hAnsi="Arial" w:cs="Arial"/>
              </w:rPr>
              <w:t xml:space="preserve">supplementary </w:t>
            </w:r>
            <w:r>
              <w:rPr>
                <w:rFonts w:ascii="Arial" w:hAnsi="Arial" w:cs="Arial"/>
              </w:rPr>
              <w:t>handouts</w:t>
            </w:r>
            <w:r w:rsidR="00ED6969">
              <w:rPr>
                <w:rFonts w:ascii="Arial" w:hAnsi="Arial" w:cs="Arial"/>
              </w:rPr>
              <w:t>.</w:t>
            </w:r>
          </w:p>
          <w:p w14:paraId="0D23F739" w14:textId="2F09CA32" w:rsidR="00854C50" w:rsidRDefault="00854C50" w:rsidP="00B11E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confidently in </w:t>
            </w:r>
            <w:r w:rsidR="008346C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community setting and utilise cloud office solutions for administrative tasks</w:t>
            </w:r>
          </w:p>
          <w:p w14:paraId="37D00C11" w14:textId="0A14A80F" w:rsidR="00854C50" w:rsidRPr="00B11ECA" w:rsidRDefault="00854C50" w:rsidP="00B11E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help set up and pack up </w:t>
            </w:r>
            <w:proofErr w:type="spellStart"/>
            <w:r>
              <w:rPr>
                <w:rFonts w:ascii="Arial" w:hAnsi="Arial" w:cs="Arial"/>
              </w:rPr>
              <w:t>SKiP</w:t>
            </w:r>
            <w:proofErr w:type="spellEnd"/>
            <w:r>
              <w:rPr>
                <w:rFonts w:ascii="Arial" w:hAnsi="Arial" w:cs="Arial"/>
              </w:rPr>
              <w:t xml:space="preserve"> clinic days, from mostly Tarragindi location. </w:t>
            </w:r>
          </w:p>
          <w:p w14:paraId="2B4F9B84" w14:textId="438408AF" w:rsidR="00B11ECA" w:rsidRPr="00B11ECA" w:rsidRDefault="00B11ECA" w:rsidP="00B11E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contribute to SKIP communications including 365, website, newsletter and other media</w:t>
            </w:r>
            <w:r w:rsidR="00ED69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2FA1193" w14:textId="3B4DF3D9" w:rsidR="00C10250" w:rsidRDefault="00C102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</w:t>
            </w:r>
            <w:proofErr w:type="spellStart"/>
            <w:r>
              <w:rPr>
                <w:rFonts w:ascii="Arial" w:hAnsi="Arial" w:cs="Arial"/>
              </w:rPr>
              <w:t>SKiP</w:t>
            </w:r>
            <w:proofErr w:type="spellEnd"/>
            <w:r>
              <w:rPr>
                <w:rFonts w:ascii="Arial" w:hAnsi="Arial" w:cs="Arial"/>
              </w:rPr>
              <w:t xml:space="preserve"> on issues relevant to psychology and persistent pain </w:t>
            </w:r>
            <w:r w:rsidR="00103FA7">
              <w:rPr>
                <w:rFonts w:ascii="Arial" w:hAnsi="Arial" w:cs="Arial"/>
              </w:rPr>
              <w:t xml:space="preserve">treatment of </w:t>
            </w:r>
            <w:r>
              <w:rPr>
                <w:rFonts w:ascii="Arial" w:hAnsi="Arial" w:cs="Arial"/>
              </w:rPr>
              <w:t xml:space="preserve">children </w:t>
            </w:r>
            <w:r w:rsidR="00103FA7">
              <w:rPr>
                <w:rFonts w:ascii="Arial" w:hAnsi="Arial" w:cs="Arial"/>
              </w:rPr>
              <w:t>and families</w:t>
            </w:r>
            <w:r w:rsidR="00ED6969">
              <w:rPr>
                <w:rFonts w:ascii="Arial" w:hAnsi="Arial" w:cs="Arial"/>
              </w:rPr>
              <w:t>.</w:t>
            </w:r>
          </w:p>
          <w:p w14:paraId="74FFFA2A" w14:textId="3890903E" w:rsidR="00103FA7" w:rsidRPr="00103FA7" w:rsidRDefault="00B11ECA" w:rsidP="00103F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professional development needs specific to psychology </w:t>
            </w:r>
            <w:r w:rsidR="00103FA7">
              <w:rPr>
                <w:rFonts w:ascii="Arial" w:hAnsi="Arial" w:cs="Arial"/>
              </w:rPr>
              <w:t>and persistent pain practice</w:t>
            </w:r>
            <w:r w:rsidR="00ED6969">
              <w:rPr>
                <w:rFonts w:ascii="Arial" w:hAnsi="Arial" w:cs="Arial"/>
              </w:rPr>
              <w:t>.</w:t>
            </w:r>
          </w:p>
          <w:p w14:paraId="4929A2D0" w14:textId="025F3767" w:rsidR="008B12A7" w:rsidRDefault="00B11ECA" w:rsidP="006952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</w:t>
            </w:r>
            <w:r w:rsidR="00103FA7">
              <w:rPr>
                <w:rFonts w:ascii="Arial" w:hAnsi="Arial" w:cs="Arial"/>
              </w:rPr>
              <w:t xml:space="preserve">to </w:t>
            </w:r>
            <w:r w:rsidR="00D1651C">
              <w:rPr>
                <w:rFonts w:ascii="Arial" w:hAnsi="Arial" w:cs="Arial"/>
              </w:rPr>
              <w:t xml:space="preserve">and/or </w:t>
            </w:r>
            <w:r>
              <w:rPr>
                <w:rFonts w:ascii="Arial" w:hAnsi="Arial" w:cs="Arial"/>
              </w:rPr>
              <w:t xml:space="preserve">support </w:t>
            </w:r>
            <w:proofErr w:type="spellStart"/>
            <w:r w:rsidR="00103FA7">
              <w:rPr>
                <w:rFonts w:ascii="Arial" w:hAnsi="Arial" w:cs="Arial"/>
              </w:rPr>
              <w:t>SKiP</w:t>
            </w:r>
            <w:proofErr w:type="spellEnd"/>
            <w:r w:rsidR="00D1651C">
              <w:rPr>
                <w:rFonts w:ascii="Arial" w:hAnsi="Arial" w:cs="Arial"/>
              </w:rPr>
              <w:t xml:space="preserve"> professional education</w:t>
            </w:r>
            <w:r w:rsidR="00410B7C">
              <w:rPr>
                <w:rFonts w:ascii="Arial" w:hAnsi="Arial" w:cs="Arial"/>
              </w:rPr>
              <w:t xml:space="preserve"> </w:t>
            </w:r>
            <w:r w:rsidR="007A2BC7">
              <w:rPr>
                <w:rFonts w:ascii="Arial" w:hAnsi="Arial" w:cs="Arial"/>
              </w:rPr>
              <w:t>as part of raising</w:t>
            </w:r>
            <w:r w:rsidR="008346C5">
              <w:rPr>
                <w:rFonts w:ascii="Arial" w:hAnsi="Arial" w:cs="Arial"/>
              </w:rPr>
              <w:t xml:space="preserve"> </w:t>
            </w:r>
            <w:r w:rsidR="007A2BC7">
              <w:rPr>
                <w:rFonts w:ascii="Arial" w:hAnsi="Arial" w:cs="Arial"/>
              </w:rPr>
              <w:t xml:space="preserve">paediatric persistent pain </w:t>
            </w:r>
            <w:r w:rsidR="008346C5">
              <w:rPr>
                <w:rFonts w:ascii="Arial" w:hAnsi="Arial" w:cs="Arial"/>
              </w:rPr>
              <w:t>awareness.</w:t>
            </w:r>
          </w:p>
          <w:p w14:paraId="28B23E9B" w14:textId="1CFA6E25" w:rsidR="00103FA7" w:rsidRDefault="00103FA7" w:rsidP="006952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</w:t>
            </w:r>
            <w:r w:rsidR="007A2BC7">
              <w:rPr>
                <w:rFonts w:ascii="Arial" w:hAnsi="Arial" w:cs="Arial"/>
              </w:rPr>
              <w:t>and or</w:t>
            </w:r>
            <w:r>
              <w:rPr>
                <w:rFonts w:ascii="Arial" w:hAnsi="Arial" w:cs="Arial"/>
              </w:rPr>
              <w:t xml:space="preserve"> support</w:t>
            </w:r>
            <w:r w:rsidR="007A2BC7">
              <w:rPr>
                <w:rFonts w:ascii="Arial" w:hAnsi="Arial" w:cs="Arial"/>
              </w:rPr>
              <w:t xml:space="preserve"> </w:t>
            </w:r>
            <w:proofErr w:type="spellStart"/>
            <w:r w:rsidR="007A2BC7">
              <w:rPr>
                <w:rFonts w:ascii="Arial" w:hAnsi="Arial" w:cs="Arial"/>
              </w:rPr>
              <w:t>SKiP’s</w:t>
            </w:r>
            <w:proofErr w:type="spellEnd"/>
            <w:r w:rsidR="007A2BC7">
              <w:rPr>
                <w:rFonts w:ascii="Arial" w:hAnsi="Arial" w:cs="Arial"/>
              </w:rPr>
              <w:t xml:space="preserve"> fundraising initiatives</w:t>
            </w:r>
            <w:r w:rsidR="00ED6969">
              <w:rPr>
                <w:rFonts w:ascii="Arial" w:hAnsi="Arial" w:cs="Arial"/>
              </w:rPr>
              <w:t>.</w:t>
            </w:r>
          </w:p>
          <w:p w14:paraId="0E7C2370" w14:textId="47C31D47" w:rsidR="00234E78" w:rsidRDefault="00234E78" w:rsidP="006952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attend service planning meetings held usually 1-2 times a year and occasional team meetings for shared </w:t>
            </w:r>
            <w:proofErr w:type="spellStart"/>
            <w:r>
              <w:rPr>
                <w:rFonts w:ascii="Arial" w:hAnsi="Arial" w:cs="Arial"/>
              </w:rPr>
              <w:t>inservice</w:t>
            </w:r>
            <w:proofErr w:type="spellEnd"/>
            <w:r w:rsidR="00EA3B14">
              <w:rPr>
                <w:rFonts w:ascii="Arial" w:hAnsi="Arial" w:cs="Arial"/>
              </w:rPr>
              <w:t>.</w:t>
            </w:r>
          </w:p>
          <w:p w14:paraId="299C5E42" w14:textId="77777777" w:rsidR="00BF0DD2" w:rsidRDefault="00BF0DD2" w:rsidP="00D1651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6952D7" w14:paraId="299C5E4B" w14:textId="77777777" w:rsidTr="766315DA">
        <w:tc>
          <w:tcPr>
            <w:tcW w:w="2660" w:type="dxa"/>
            <w:shd w:val="clear" w:color="auto" w:fill="CCC0D9" w:themeFill="accent4" w:themeFillTint="66"/>
          </w:tcPr>
          <w:p w14:paraId="299C5E46" w14:textId="5DEB3155" w:rsidR="006952D7" w:rsidRPr="00A16C6E" w:rsidRDefault="00F16C7F">
            <w:pPr>
              <w:rPr>
                <w:b/>
              </w:rPr>
            </w:pPr>
            <w:r>
              <w:rPr>
                <w:b/>
              </w:rPr>
              <w:t>RELATIONSHIPS:</w:t>
            </w:r>
          </w:p>
        </w:tc>
        <w:tc>
          <w:tcPr>
            <w:tcW w:w="7229" w:type="dxa"/>
          </w:tcPr>
          <w:p w14:paraId="299C5E48" w14:textId="77777777" w:rsidR="00C16DCF" w:rsidRPr="00F16C7F" w:rsidRDefault="00C16DCF" w:rsidP="00F16C7F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F16C7F">
              <w:rPr>
                <w:rFonts w:ascii="Arial" w:hAnsi="Arial" w:cs="Arial"/>
              </w:rPr>
              <w:t>Pain Physician</w:t>
            </w:r>
          </w:p>
          <w:p w14:paraId="299C5E49" w14:textId="300F626B" w:rsidR="00C16DCF" w:rsidRPr="00F16C7F" w:rsidRDefault="00507625" w:rsidP="766315D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Clinical Co</w:t>
            </w:r>
            <w:r w:rsidR="766315DA" w:rsidRPr="766315DA">
              <w:rPr>
                <w:rFonts w:ascii="Arial" w:eastAsia="Arial" w:hAnsi="Arial" w:cs="Arial"/>
              </w:rPr>
              <w:t>ordinator</w:t>
            </w:r>
          </w:p>
          <w:p w14:paraId="38973828" w14:textId="77777777" w:rsidR="006952D7" w:rsidRDefault="00862892" w:rsidP="00F16C7F">
            <w:pPr>
              <w:pStyle w:val="ListParagraph"/>
              <w:numPr>
                <w:ilvl w:val="0"/>
                <w:numId w:val="4"/>
              </w:numPr>
            </w:pPr>
            <w:r>
              <w:t>Maintains</w:t>
            </w:r>
            <w:r w:rsidR="00C16DCF">
              <w:t xml:space="preserve"> effective relationship with SKIP team and SKIP Board </w:t>
            </w:r>
          </w:p>
          <w:p w14:paraId="299C5E4A" w14:textId="77777777" w:rsidR="00C10250" w:rsidRDefault="00C10250" w:rsidP="00C10250">
            <w:pPr>
              <w:pStyle w:val="ListParagraph"/>
            </w:pPr>
          </w:p>
        </w:tc>
      </w:tr>
      <w:tr w:rsidR="006952D7" w14:paraId="299C5E4E" w14:textId="77777777" w:rsidTr="766315DA">
        <w:tc>
          <w:tcPr>
            <w:tcW w:w="2660" w:type="dxa"/>
            <w:shd w:val="clear" w:color="auto" w:fill="CCC0D9" w:themeFill="accent4" w:themeFillTint="66"/>
          </w:tcPr>
          <w:p w14:paraId="299C5E4C" w14:textId="3DE605F3" w:rsidR="006952D7" w:rsidRPr="00A16C6E" w:rsidRDefault="00F16C7F">
            <w:pPr>
              <w:rPr>
                <w:b/>
              </w:rPr>
            </w:pPr>
            <w:r w:rsidRPr="00A16C6E">
              <w:rPr>
                <w:b/>
              </w:rPr>
              <w:t>REPORTS TO:</w:t>
            </w:r>
          </w:p>
        </w:tc>
        <w:tc>
          <w:tcPr>
            <w:tcW w:w="7229" w:type="dxa"/>
          </w:tcPr>
          <w:p w14:paraId="7A939A72" w14:textId="77777777" w:rsidR="006952D7" w:rsidRPr="00AE52A5" w:rsidRDefault="766315DA" w:rsidP="00AE52A5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AE52A5">
              <w:rPr>
                <w:rFonts w:ascii="Arial" w:eastAsia="Arial" w:hAnsi="Arial" w:cs="Arial"/>
              </w:rPr>
              <w:t xml:space="preserve">Clinical </w:t>
            </w:r>
            <w:r w:rsidR="00507625" w:rsidRPr="00AE52A5">
              <w:rPr>
                <w:rFonts w:ascii="Arial" w:eastAsia="Arial" w:hAnsi="Arial" w:cs="Arial"/>
              </w:rPr>
              <w:t>Co</w:t>
            </w:r>
            <w:r w:rsidRPr="00AE52A5">
              <w:rPr>
                <w:rFonts w:ascii="Arial" w:eastAsia="Arial" w:hAnsi="Arial" w:cs="Arial"/>
              </w:rPr>
              <w:t>ordinator</w:t>
            </w:r>
          </w:p>
          <w:p w14:paraId="299C5E4D" w14:textId="3B3C26F9" w:rsidR="00AE52A5" w:rsidRPr="00AE52A5" w:rsidRDefault="00AE52A5" w:rsidP="00AE52A5">
            <w:pPr>
              <w:pStyle w:val="ListParagraph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6952D7" w14:paraId="299C5E51" w14:textId="77777777" w:rsidTr="766315DA">
        <w:tc>
          <w:tcPr>
            <w:tcW w:w="2660" w:type="dxa"/>
            <w:shd w:val="clear" w:color="auto" w:fill="CCC0D9" w:themeFill="accent4" w:themeFillTint="66"/>
          </w:tcPr>
          <w:p w14:paraId="299C5E4F" w14:textId="33F8469B" w:rsidR="006952D7" w:rsidRPr="00A16C6E" w:rsidRDefault="00F16C7F">
            <w:pPr>
              <w:rPr>
                <w:b/>
              </w:rPr>
            </w:pPr>
            <w:r w:rsidRPr="00A16C6E">
              <w:rPr>
                <w:b/>
              </w:rPr>
              <w:t>SUPERVISORY:</w:t>
            </w:r>
          </w:p>
        </w:tc>
        <w:tc>
          <w:tcPr>
            <w:tcW w:w="7229" w:type="dxa"/>
          </w:tcPr>
          <w:p w14:paraId="5D78D842" w14:textId="77777777" w:rsidR="00F16C7F" w:rsidRDefault="00C16DCF" w:rsidP="00AE52A5">
            <w:pPr>
              <w:pStyle w:val="ListParagraph"/>
              <w:numPr>
                <w:ilvl w:val="0"/>
                <w:numId w:val="7"/>
              </w:numPr>
            </w:pPr>
            <w:r>
              <w:t>Volunteers and Students</w:t>
            </w:r>
          </w:p>
          <w:p w14:paraId="299C5E50" w14:textId="000D41A9" w:rsidR="006952D7" w:rsidRDefault="00C16DCF">
            <w:r>
              <w:t xml:space="preserve"> 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089B" w:rsidRPr="00922F5A" w14:paraId="299C5E5C" w14:textId="77777777" w:rsidTr="009B43A7">
        <w:trPr>
          <w:trHeight w:val="277"/>
        </w:trPr>
        <w:tc>
          <w:tcPr>
            <w:tcW w:w="9889" w:type="dxa"/>
            <w:shd w:val="clear" w:color="auto" w:fill="CCC0D9"/>
          </w:tcPr>
          <w:p w14:paraId="6801CF0F" w14:textId="77777777" w:rsidR="00F16C7F" w:rsidRDefault="00F16C7F" w:rsidP="00F16C7F">
            <w:pPr>
              <w:pStyle w:val="Header"/>
              <w:tabs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</w:p>
          <w:p w14:paraId="299C5E5B" w14:textId="77777777" w:rsidR="00C9089B" w:rsidRPr="00922F5A" w:rsidRDefault="00C9089B" w:rsidP="00F16C7F">
            <w:pPr>
              <w:pStyle w:val="Header"/>
              <w:tabs>
                <w:tab w:val="left" w:pos="709"/>
                <w:tab w:val="left" w:pos="7797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922F5A">
              <w:rPr>
                <w:rFonts w:ascii="Arial" w:hAnsi="Arial" w:cs="Arial"/>
                <w:b/>
                <w:sz w:val="20"/>
              </w:rPr>
              <w:t>INCUMBENT REQUIREMENTS:</w:t>
            </w:r>
          </w:p>
        </w:tc>
      </w:tr>
      <w:tr w:rsidR="00C9089B" w:rsidRPr="00922F5A" w14:paraId="299C5E69" w14:textId="77777777" w:rsidTr="006145B5">
        <w:trPr>
          <w:trHeight w:val="841"/>
        </w:trPr>
        <w:tc>
          <w:tcPr>
            <w:tcW w:w="9889" w:type="dxa"/>
          </w:tcPr>
          <w:p w14:paraId="299C5E5D" w14:textId="281945BF" w:rsidR="00C9089B" w:rsidRPr="00922F5A" w:rsidRDefault="00C9089B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</w:p>
          <w:p w14:paraId="299C5E5E" w14:textId="77777777" w:rsidR="00C9089B" w:rsidRPr="00922F5A" w:rsidRDefault="00C9089B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  <w:r w:rsidRPr="00922F5A">
              <w:rPr>
                <w:rFonts w:ascii="Arial" w:hAnsi="Arial" w:cs="Arial"/>
                <w:b/>
                <w:sz w:val="20"/>
              </w:rPr>
              <w:t>Competencies:</w:t>
            </w:r>
          </w:p>
          <w:p w14:paraId="6D9D4154" w14:textId="4775B8BD" w:rsidR="00234E78" w:rsidRPr="00234E78" w:rsidRDefault="00C9089B" w:rsidP="00C9089B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 w:rsidRPr="002A008F">
              <w:rPr>
                <w:lang w:val="en-US"/>
              </w:rPr>
              <w:t xml:space="preserve">Demonstrated </w:t>
            </w:r>
            <w:r w:rsidR="00234E78">
              <w:rPr>
                <w:lang w:val="en-US"/>
              </w:rPr>
              <w:t>understanding of the issues affecting children</w:t>
            </w:r>
            <w:r w:rsidR="007A2BC7">
              <w:rPr>
                <w:lang w:val="en-US"/>
              </w:rPr>
              <w:t xml:space="preserve"> and adolescents</w:t>
            </w:r>
            <w:r w:rsidR="00234E78">
              <w:rPr>
                <w:lang w:val="en-US"/>
              </w:rPr>
              <w:t xml:space="preserve"> with persistent pain </w:t>
            </w:r>
            <w:r w:rsidR="00854C50">
              <w:rPr>
                <w:lang w:val="en-US"/>
              </w:rPr>
              <w:t>and ability to apply a biopsychosocial framework to</w:t>
            </w:r>
            <w:r w:rsidR="006145B5">
              <w:rPr>
                <w:lang w:val="en-US"/>
              </w:rPr>
              <w:t xml:space="preserve"> pain</w:t>
            </w:r>
            <w:r w:rsidR="00854C50">
              <w:rPr>
                <w:lang w:val="en-US"/>
              </w:rPr>
              <w:t xml:space="preserve"> assessment and treatment</w:t>
            </w:r>
            <w:r w:rsidR="00ED6969">
              <w:rPr>
                <w:lang w:val="en-US"/>
              </w:rPr>
              <w:t>.</w:t>
            </w:r>
            <w:r w:rsidR="00854C50">
              <w:rPr>
                <w:lang w:val="en-US"/>
              </w:rPr>
              <w:t xml:space="preserve"> </w:t>
            </w:r>
          </w:p>
          <w:p w14:paraId="32F005CB" w14:textId="0A3CF7D7" w:rsidR="00234E78" w:rsidRPr="008346C5" w:rsidRDefault="00C10D49" w:rsidP="00C9089B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>
              <w:rPr>
                <w:lang w:val="en-US"/>
              </w:rPr>
              <w:t>Expertise</w:t>
            </w:r>
            <w:r w:rsidR="00234E78">
              <w:rPr>
                <w:lang w:val="en-US"/>
              </w:rPr>
              <w:t xml:space="preserve"> in </w:t>
            </w:r>
            <w:proofErr w:type="spellStart"/>
            <w:r w:rsidR="00234E78">
              <w:rPr>
                <w:lang w:val="en-US"/>
              </w:rPr>
              <w:t>paediatric</w:t>
            </w:r>
            <w:proofErr w:type="spellEnd"/>
            <w:r w:rsidR="00234E78">
              <w:rPr>
                <w:lang w:val="en-US"/>
              </w:rPr>
              <w:t xml:space="preserve"> and family psychology</w:t>
            </w:r>
            <w:r w:rsidR="00C0438A">
              <w:rPr>
                <w:lang w:val="en-US"/>
              </w:rPr>
              <w:t xml:space="preserve"> including the role of family systems</w:t>
            </w:r>
            <w:r w:rsidR="006145B5">
              <w:rPr>
                <w:lang w:val="en-US"/>
              </w:rPr>
              <w:t xml:space="preserve"> and parenting</w:t>
            </w:r>
            <w:r w:rsidR="00ED6969">
              <w:rPr>
                <w:lang w:val="en-US"/>
              </w:rPr>
              <w:t>.</w:t>
            </w:r>
          </w:p>
          <w:p w14:paraId="02BC2CCB" w14:textId="6712ADCE" w:rsidR="00C0438A" w:rsidRPr="005424F7" w:rsidRDefault="008346C5" w:rsidP="00C0438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>
              <w:rPr>
                <w:lang w:val="en-US"/>
              </w:rPr>
              <w:t>Demonst</w:t>
            </w:r>
            <w:r w:rsidR="006145B5">
              <w:rPr>
                <w:lang w:val="en-US"/>
              </w:rPr>
              <w:t>rated experience in delivering cognitive-</w:t>
            </w:r>
            <w:proofErr w:type="spellStart"/>
            <w:r w:rsidR="006145B5">
              <w:rPr>
                <w:lang w:val="en-US"/>
              </w:rPr>
              <w:t>behavioural</w:t>
            </w:r>
            <w:proofErr w:type="spellEnd"/>
            <w:r w:rsidR="006145B5">
              <w:rPr>
                <w:lang w:val="en-US"/>
              </w:rPr>
              <w:t xml:space="preserve"> approaches, acceptance-based approaches, </w:t>
            </w:r>
            <w:r>
              <w:rPr>
                <w:lang w:val="en-US"/>
              </w:rPr>
              <w:t xml:space="preserve">stress management, </w:t>
            </w:r>
            <w:r w:rsidR="006145B5">
              <w:rPr>
                <w:lang w:val="en-US"/>
              </w:rPr>
              <w:t xml:space="preserve">relaxation training and </w:t>
            </w:r>
            <w:r>
              <w:rPr>
                <w:lang w:val="en-US"/>
              </w:rPr>
              <w:t xml:space="preserve">depression and anxiety management to younger </w:t>
            </w:r>
            <w:r w:rsidR="006145B5">
              <w:rPr>
                <w:lang w:val="en-US"/>
              </w:rPr>
              <w:t>populations</w:t>
            </w:r>
            <w:r>
              <w:rPr>
                <w:lang w:val="en-US"/>
              </w:rPr>
              <w:t>.</w:t>
            </w:r>
          </w:p>
          <w:p w14:paraId="3D41AD13" w14:textId="46F3830B" w:rsidR="005424F7" w:rsidRPr="00234E78" w:rsidRDefault="005424F7" w:rsidP="005424F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>
              <w:rPr>
                <w:lang w:val="en-US"/>
              </w:rPr>
              <w:t>Demonstrated skills in group therapy facilitation</w:t>
            </w:r>
            <w:r w:rsidR="00AC3756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4D8951F0" w14:textId="5FFCAA07" w:rsidR="00234E78" w:rsidRPr="00AE52A5" w:rsidRDefault="00234E78" w:rsidP="00C9089B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>
              <w:rPr>
                <w:lang w:val="en-US"/>
              </w:rPr>
              <w:t>Demonstrated commitmen</w:t>
            </w:r>
            <w:r w:rsidR="00AE52A5">
              <w:rPr>
                <w:lang w:val="en-US"/>
              </w:rPr>
              <w:t>t to team based recommendation wh</w:t>
            </w:r>
            <w:r w:rsidR="00854C50">
              <w:rPr>
                <w:lang w:val="en-US"/>
              </w:rPr>
              <w:t xml:space="preserve">ich </w:t>
            </w:r>
            <w:r w:rsidR="00AE52A5">
              <w:rPr>
                <w:lang w:val="en-US"/>
              </w:rPr>
              <w:t>are child/family-</w:t>
            </w:r>
            <w:proofErr w:type="spellStart"/>
            <w:r>
              <w:rPr>
                <w:lang w:val="en-US"/>
              </w:rPr>
              <w:t>centred</w:t>
            </w:r>
            <w:proofErr w:type="spellEnd"/>
            <w:r>
              <w:rPr>
                <w:lang w:val="en-US"/>
              </w:rPr>
              <w:t xml:space="preserve"> and reinfor</w:t>
            </w:r>
            <w:r w:rsidR="00AE52A5">
              <w:rPr>
                <w:lang w:val="en-US"/>
              </w:rPr>
              <w:t>ce the self-management approach for pain management</w:t>
            </w:r>
            <w:r w:rsidR="00ED6969">
              <w:rPr>
                <w:lang w:val="en-US"/>
              </w:rPr>
              <w:t>.</w:t>
            </w:r>
          </w:p>
          <w:p w14:paraId="0B9906CC" w14:textId="451B681B" w:rsidR="00AE52A5" w:rsidRPr="00234E78" w:rsidRDefault="00AE52A5" w:rsidP="00C9089B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</w:pPr>
            <w:r>
              <w:rPr>
                <w:lang w:val="en-US"/>
              </w:rPr>
              <w:t xml:space="preserve">Demonstrated understanding of other allied health disciplines </w:t>
            </w:r>
            <w:r w:rsidR="00AC3756">
              <w:rPr>
                <w:lang w:val="en-US"/>
              </w:rPr>
              <w:t xml:space="preserve">and </w:t>
            </w:r>
            <w:r w:rsidR="00ED6969">
              <w:rPr>
                <w:lang w:val="en-US"/>
              </w:rPr>
              <w:t xml:space="preserve">their </w:t>
            </w:r>
            <w:r w:rsidR="00AC3756">
              <w:rPr>
                <w:lang w:val="en-US"/>
              </w:rPr>
              <w:t xml:space="preserve">roles </w:t>
            </w:r>
            <w:r>
              <w:rPr>
                <w:lang w:val="en-US"/>
              </w:rPr>
              <w:t>within the multidisciplinary team</w:t>
            </w:r>
            <w:r w:rsidR="00AC3756">
              <w:rPr>
                <w:lang w:val="en-US"/>
              </w:rPr>
              <w:t>.</w:t>
            </w:r>
          </w:p>
          <w:p w14:paraId="4AE23DB6" w14:textId="77777777" w:rsidR="00AC3756" w:rsidRDefault="00AC3756" w:rsidP="00AC3756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lang w:val="en-US"/>
              </w:rPr>
            </w:pPr>
            <w:r w:rsidRPr="00AC3756">
              <w:rPr>
                <w:lang w:val="en-US"/>
              </w:rPr>
              <w:t>Ability t</w:t>
            </w:r>
            <w:r w:rsidR="003C4FF6" w:rsidRPr="00AC3756">
              <w:rPr>
                <w:lang w:val="en-US"/>
              </w:rPr>
              <w:t xml:space="preserve">o </w:t>
            </w:r>
            <w:r w:rsidR="00AE52A5" w:rsidRPr="00AC3756">
              <w:rPr>
                <w:lang w:val="en-US"/>
              </w:rPr>
              <w:t>plan and</w:t>
            </w:r>
            <w:r w:rsidR="00AE52A5" w:rsidRPr="00AC3756">
              <w:t xml:space="preserve"> organise</w:t>
            </w:r>
            <w:r w:rsidR="00AE52A5" w:rsidRPr="00AC3756">
              <w:rPr>
                <w:lang w:val="en-US"/>
              </w:rPr>
              <w:t xml:space="preserve"> sessions, </w:t>
            </w:r>
            <w:r w:rsidR="006F1EE6" w:rsidRPr="00AC3756">
              <w:rPr>
                <w:lang w:val="en-US"/>
              </w:rPr>
              <w:t xml:space="preserve">lead group therapy </w:t>
            </w:r>
            <w:r w:rsidR="00AE52A5" w:rsidRPr="00AC3756">
              <w:rPr>
                <w:lang w:val="en-US"/>
              </w:rPr>
              <w:t xml:space="preserve">session, </w:t>
            </w:r>
            <w:r w:rsidR="003C4FF6" w:rsidRPr="00AC3756">
              <w:rPr>
                <w:lang w:val="en-US"/>
              </w:rPr>
              <w:t>set priorities and outcomes</w:t>
            </w:r>
            <w:r w:rsidR="00AE52A5" w:rsidRPr="00AC3756">
              <w:rPr>
                <w:lang w:val="en-US"/>
              </w:rPr>
              <w:t xml:space="preserve"> for each session</w:t>
            </w:r>
            <w:r w:rsidR="003C4FF6" w:rsidRPr="00AC3756">
              <w:rPr>
                <w:lang w:val="en-US"/>
              </w:rPr>
              <w:t xml:space="preserve">, </w:t>
            </w:r>
            <w:r w:rsidR="00AE52A5" w:rsidRPr="00AC3756">
              <w:rPr>
                <w:lang w:val="en-US"/>
              </w:rPr>
              <w:t xml:space="preserve">and </w:t>
            </w:r>
            <w:r w:rsidR="006F1EE6" w:rsidRPr="00AC3756">
              <w:rPr>
                <w:lang w:val="en-US"/>
              </w:rPr>
              <w:t>report skilled observations</w:t>
            </w:r>
            <w:r w:rsidR="003C4FF6" w:rsidRPr="00AC3756">
              <w:rPr>
                <w:lang w:val="en-US"/>
              </w:rPr>
              <w:t xml:space="preserve">. </w:t>
            </w:r>
          </w:p>
          <w:p w14:paraId="299C5E62" w14:textId="64665D8F" w:rsidR="00C9089B" w:rsidRPr="00AC3756" w:rsidRDefault="00AC3756" w:rsidP="00AC3756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lang w:val="en-US"/>
              </w:rPr>
            </w:pPr>
            <w:r w:rsidRPr="00AC3756">
              <w:rPr>
                <w:lang w:val="en-US"/>
              </w:rPr>
              <w:t>H</w:t>
            </w:r>
            <w:r w:rsidR="00234E78" w:rsidRPr="00AC3756">
              <w:rPr>
                <w:lang w:val="en-US"/>
              </w:rPr>
              <w:t xml:space="preserve">igh level interpersonal </w:t>
            </w:r>
            <w:r w:rsidR="00AE52A5" w:rsidRPr="00AC3756">
              <w:rPr>
                <w:lang w:val="en-US"/>
              </w:rPr>
              <w:t xml:space="preserve">oral and written </w:t>
            </w:r>
            <w:r w:rsidR="00234E78" w:rsidRPr="00AC3756">
              <w:rPr>
                <w:lang w:val="en-US"/>
              </w:rPr>
              <w:t xml:space="preserve">communication skills </w:t>
            </w:r>
            <w:r w:rsidR="00C9089B" w:rsidRPr="00AC3756">
              <w:rPr>
                <w:lang w:val="en-US"/>
              </w:rPr>
              <w:t xml:space="preserve">with a broad range of stakeholders.     </w:t>
            </w:r>
          </w:p>
          <w:p w14:paraId="262F445C" w14:textId="7B13ADD9" w:rsidR="008346C5" w:rsidRDefault="008346C5" w:rsidP="00C9089B">
            <w:pPr>
              <w:numPr>
                <w:ilvl w:val="0"/>
                <w:numId w:val="3"/>
              </w:numPr>
              <w:tabs>
                <w:tab w:val="left" w:pos="680"/>
                <w:tab w:val="left" w:pos="709"/>
                <w:tab w:val="left" w:pos="1361"/>
                <w:tab w:val="left" w:pos="1418"/>
                <w:tab w:val="left" w:pos="7797"/>
              </w:tabs>
              <w:spacing w:before="0"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Demonstrated skills in information technology</w:t>
            </w:r>
            <w:r w:rsidR="002515E4">
              <w:rPr>
                <w:rFonts w:ascii="Arial" w:hAnsi="Arial" w:cs="Arial"/>
                <w:szCs w:val="24"/>
              </w:rPr>
              <w:t xml:space="preserve">, </w:t>
            </w:r>
            <w:r w:rsidR="00AC3756">
              <w:rPr>
                <w:rFonts w:ascii="Arial" w:hAnsi="Arial" w:cs="Arial"/>
                <w:szCs w:val="24"/>
              </w:rPr>
              <w:t xml:space="preserve">telehealth, </w:t>
            </w:r>
            <w:r w:rsidR="002515E4">
              <w:rPr>
                <w:rFonts w:ascii="Arial" w:hAnsi="Arial" w:cs="Arial"/>
                <w:szCs w:val="24"/>
              </w:rPr>
              <w:t>cloud and Microsoft office</w:t>
            </w:r>
            <w:r w:rsidR="00ED6969">
              <w:rPr>
                <w:rFonts w:ascii="Arial" w:hAnsi="Arial" w:cs="Arial"/>
                <w:szCs w:val="24"/>
              </w:rPr>
              <w:t>.</w:t>
            </w:r>
            <w:r w:rsidR="002515E4">
              <w:rPr>
                <w:rFonts w:ascii="Arial" w:hAnsi="Arial" w:cs="Arial"/>
                <w:szCs w:val="24"/>
              </w:rPr>
              <w:t xml:space="preserve"> </w:t>
            </w:r>
          </w:p>
          <w:p w14:paraId="23249B11" w14:textId="3D015FD5" w:rsidR="00AE52A5" w:rsidRPr="00312A19" w:rsidRDefault="00AE52A5" w:rsidP="00C9089B">
            <w:pPr>
              <w:numPr>
                <w:ilvl w:val="0"/>
                <w:numId w:val="3"/>
              </w:numPr>
              <w:tabs>
                <w:tab w:val="left" w:pos="680"/>
                <w:tab w:val="left" w:pos="709"/>
                <w:tab w:val="left" w:pos="1361"/>
                <w:tab w:val="left" w:pos="1418"/>
                <w:tab w:val="left" w:pos="7797"/>
              </w:tabs>
              <w:spacing w:before="0"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Demonstrated ability to work in a community setting with limited </w:t>
            </w:r>
            <w:r w:rsidR="002515E4">
              <w:rPr>
                <w:rFonts w:ascii="Arial" w:hAnsi="Arial" w:cs="Arial"/>
                <w:szCs w:val="24"/>
              </w:rPr>
              <w:t xml:space="preserve">supervision and </w:t>
            </w:r>
            <w:r>
              <w:rPr>
                <w:rFonts w:ascii="Arial" w:hAnsi="Arial" w:cs="Arial"/>
                <w:szCs w:val="24"/>
              </w:rPr>
              <w:t>resources</w:t>
            </w:r>
            <w:r w:rsidR="00ED6969">
              <w:rPr>
                <w:rFonts w:ascii="Arial" w:hAnsi="Arial" w:cs="Arial"/>
                <w:szCs w:val="24"/>
              </w:rPr>
              <w:t>.</w:t>
            </w:r>
          </w:p>
          <w:p w14:paraId="339DBAFE" w14:textId="78C64DE9" w:rsidR="00EA3B14" w:rsidRDefault="00862892" w:rsidP="00AC3756">
            <w:pPr>
              <w:numPr>
                <w:ilvl w:val="0"/>
                <w:numId w:val="3"/>
              </w:numPr>
              <w:tabs>
                <w:tab w:val="left" w:pos="680"/>
                <w:tab w:val="left" w:pos="709"/>
                <w:tab w:val="left" w:pos="1361"/>
                <w:tab w:val="left" w:pos="1418"/>
                <w:tab w:val="left" w:pos="7797"/>
              </w:tabs>
              <w:spacing w:before="0"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Confidentiality</w:t>
            </w:r>
            <w:r w:rsidR="00ED6969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2BF580F" w14:textId="6FAAA2B8" w:rsidR="00ED6969" w:rsidRPr="00AC3756" w:rsidRDefault="00ED6969" w:rsidP="00ED6969">
            <w:pPr>
              <w:tabs>
                <w:tab w:val="left" w:pos="680"/>
                <w:tab w:val="left" w:pos="709"/>
                <w:tab w:val="left" w:pos="1361"/>
                <w:tab w:val="left" w:pos="1418"/>
                <w:tab w:val="left" w:pos="7797"/>
              </w:tabs>
              <w:spacing w:before="0" w:after="0" w:line="240" w:lineRule="auto"/>
              <w:ind w:left="7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9089B" w:rsidRPr="00922F5A" w14:paraId="299C5E6F" w14:textId="77777777" w:rsidTr="00F16C7F">
        <w:trPr>
          <w:trHeight w:val="1315"/>
        </w:trPr>
        <w:tc>
          <w:tcPr>
            <w:tcW w:w="9889" w:type="dxa"/>
          </w:tcPr>
          <w:p w14:paraId="299C5E6A" w14:textId="4DC2E24C" w:rsidR="00C9089B" w:rsidRPr="00922F5A" w:rsidRDefault="00C9089B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  <w:r w:rsidRPr="00922F5A">
              <w:rPr>
                <w:rFonts w:ascii="Arial" w:hAnsi="Arial" w:cs="Arial"/>
                <w:b/>
                <w:sz w:val="20"/>
              </w:rPr>
              <w:lastRenderedPageBreak/>
              <w:t>Knowledge / Qualifications:</w:t>
            </w:r>
          </w:p>
          <w:p w14:paraId="536C546B" w14:textId="77777777" w:rsidR="006F1EE6" w:rsidRDefault="000D516B" w:rsidP="006F1EE6">
            <w:pPr>
              <w:pStyle w:val="ListParagraph"/>
              <w:numPr>
                <w:ilvl w:val="0"/>
                <w:numId w:val="3"/>
              </w:numPr>
              <w:spacing w:before="0" w:after="160" w:line="259" w:lineRule="auto"/>
            </w:pPr>
            <w:r>
              <w:t>Possession of an Australian Psychological Society (APS) accredited postgraduate qualification in clinical psychology and/or an endorsement in clinical psychology would be highly considered</w:t>
            </w:r>
          </w:p>
          <w:p w14:paraId="632A7276" w14:textId="558D3B78" w:rsidR="006F1EE6" w:rsidRDefault="006F1EE6" w:rsidP="006F1EE6">
            <w:pPr>
              <w:pStyle w:val="ListParagraph"/>
              <w:numPr>
                <w:ilvl w:val="0"/>
                <w:numId w:val="3"/>
              </w:numPr>
              <w:spacing w:before="0" w:after="160" w:line="259" w:lineRule="auto"/>
            </w:pPr>
            <w:r>
              <w:t xml:space="preserve">Post graduate experience and or </w:t>
            </w:r>
            <w:r w:rsidR="008346C5">
              <w:t xml:space="preserve">demonstrated </w:t>
            </w:r>
            <w:r>
              <w:t xml:space="preserve">professional development in the area of  persistent pain and/or paediatrics is </w:t>
            </w:r>
            <w:r w:rsidR="00AE52A5">
              <w:t>desirable</w:t>
            </w:r>
          </w:p>
          <w:p w14:paraId="75EADA3A" w14:textId="255008FF" w:rsidR="006F1EE6" w:rsidRPr="006F1EE6" w:rsidRDefault="008B12A7" w:rsidP="00AE52A5">
            <w:pPr>
              <w:pStyle w:val="ListParagraph"/>
              <w:numPr>
                <w:ilvl w:val="0"/>
                <w:numId w:val="3"/>
              </w:numPr>
              <w:spacing w:before="0" w:after="160" w:line="259" w:lineRule="auto"/>
            </w:pPr>
            <w:r w:rsidRPr="006F1EE6">
              <w:rPr>
                <w:rFonts w:ascii="Arial" w:hAnsi="Arial" w:cs="Arial"/>
                <w:szCs w:val="24"/>
                <w:lang w:val="en-US"/>
              </w:rPr>
              <w:t xml:space="preserve">Australian Health Practitioner Regulation Agency </w:t>
            </w:r>
          </w:p>
          <w:p w14:paraId="299C5E6E" w14:textId="5F8BF82B" w:rsidR="003C4FF6" w:rsidRPr="006F1EE6" w:rsidRDefault="003C4FF6" w:rsidP="006F1EE6">
            <w:pPr>
              <w:spacing w:before="0" w:after="0" w:line="240" w:lineRule="auto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C9089B" w:rsidRPr="00922F5A" w14:paraId="299C5E74" w14:textId="77777777" w:rsidTr="00F16C7F">
        <w:trPr>
          <w:trHeight w:val="568"/>
        </w:trPr>
        <w:tc>
          <w:tcPr>
            <w:tcW w:w="9889" w:type="dxa"/>
          </w:tcPr>
          <w:p w14:paraId="299C5E71" w14:textId="6E376BB1" w:rsidR="00C9089B" w:rsidRPr="00922F5A" w:rsidRDefault="00C9089B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  <w:r w:rsidRPr="00922F5A">
              <w:rPr>
                <w:rFonts w:ascii="Arial" w:hAnsi="Arial" w:cs="Arial"/>
                <w:b/>
                <w:sz w:val="20"/>
              </w:rPr>
              <w:t>Work Experience:</w:t>
            </w:r>
          </w:p>
          <w:p w14:paraId="578396A7" w14:textId="022E82C0" w:rsidR="00C0438A" w:rsidRDefault="00C9089B" w:rsidP="000D516B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 w:rsidRPr="00CF4D1C">
              <w:t xml:space="preserve">Demonstrated </w:t>
            </w:r>
            <w:r w:rsidR="00C0438A">
              <w:t xml:space="preserve">experience working with </w:t>
            </w:r>
            <w:r w:rsidR="000D516B">
              <w:t>paediatric</w:t>
            </w:r>
            <w:r w:rsidR="00C0438A">
              <w:t xml:space="preserve"> and adolescent popul</w:t>
            </w:r>
            <w:r w:rsidR="00AC3756">
              <w:t>ations with persistent pain and/</w:t>
            </w:r>
            <w:r w:rsidR="00C0438A">
              <w:t>or chronic health conditions</w:t>
            </w:r>
            <w:r w:rsidR="00AC3756">
              <w:t>.</w:t>
            </w:r>
          </w:p>
          <w:p w14:paraId="5937EED7" w14:textId="03E88681" w:rsidR="000D516B" w:rsidRDefault="00C0438A" w:rsidP="000D516B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t>Demonstrated experience</w:t>
            </w:r>
            <w:r w:rsidR="006145B5">
              <w:t xml:space="preserve"> in rapport building with young people and</w:t>
            </w:r>
            <w:r>
              <w:t xml:space="preserve"> working therapeutically with parents</w:t>
            </w:r>
            <w:r w:rsidR="006145B5">
              <w:t xml:space="preserve">, </w:t>
            </w:r>
            <w:r>
              <w:t xml:space="preserve">families </w:t>
            </w:r>
            <w:r w:rsidR="006145B5">
              <w:t xml:space="preserve">and significant others </w:t>
            </w:r>
            <w:r>
              <w:t>to ensure the best outcomes for the child or young person</w:t>
            </w:r>
            <w:r w:rsidR="00AC3756">
              <w:t>.</w:t>
            </w:r>
          </w:p>
          <w:p w14:paraId="19540DC4" w14:textId="11ABE7BB" w:rsidR="006F1EE6" w:rsidRDefault="00194711" w:rsidP="00C0438A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>
              <w:t xml:space="preserve">Understanding or previous experience working </w:t>
            </w:r>
            <w:r w:rsidR="006F1EE6">
              <w:t xml:space="preserve">in a multidisciplinary </w:t>
            </w:r>
            <w:r>
              <w:t>setting.</w:t>
            </w:r>
          </w:p>
          <w:p w14:paraId="299C5E73" w14:textId="77777777" w:rsidR="00C9089B" w:rsidRPr="00922F5A" w:rsidRDefault="00C9089B" w:rsidP="00194711">
            <w:pPr>
              <w:pStyle w:val="ListParagraph"/>
              <w:spacing w:before="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4711" w:rsidRPr="00922F5A" w14:paraId="539F08E6" w14:textId="77777777" w:rsidTr="00F16C7F">
        <w:trPr>
          <w:trHeight w:val="568"/>
        </w:trPr>
        <w:tc>
          <w:tcPr>
            <w:tcW w:w="9889" w:type="dxa"/>
          </w:tcPr>
          <w:p w14:paraId="17254263" w14:textId="0B7099D9" w:rsidR="00194711" w:rsidRDefault="00194711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How to Apply:</w:t>
            </w:r>
          </w:p>
          <w:p w14:paraId="546E6C85" w14:textId="77777777" w:rsidR="00194711" w:rsidRDefault="00194711" w:rsidP="0019471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short statement (maximum 1 page) on how your experience, abilities, knowledge and personal qualities would enable you to achieve the key accountabilities and incumbent requirements. </w:t>
            </w:r>
          </w:p>
          <w:p w14:paraId="13A23CAB" w14:textId="77777777" w:rsidR="00194711" w:rsidRDefault="00194711" w:rsidP="0019471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94711">
              <w:rPr>
                <w:sz w:val="20"/>
                <w:szCs w:val="20"/>
              </w:rPr>
              <w:t xml:space="preserve">Your current CV or resume, including 2 referees. Current/most recent line manager is essential. </w:t>
            </w:r>
          </w:p>
          <w:p w14:paraId="696A2342" w14:textId="1290759A" w:rsidR="00194711" w:rsidRPr="00194711" w:rsidRDefault="00194711" w:rsidP="0019471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94711">
              <w:rPr>
                <w:sz w:val="20"/>
                <w:szCs w:val="20"/>
              </w:rPr>
              <w:t xml:space="preserve">Submit via email to </w:t>
            </w:r>
            <w:r>
              <w:rPr>
                <w:sz w:val="20"/>
                <w:szCs w:val="20"/>
              </w:rPr>
              <w:t>huong</w:t>
            </w:r>
            <w:r w:rsidRPr="00194711">
              <w:rPr>
                <w:sz w:val="20"/>
                <w:szCs w:val="20"/>
              </w:rPr>
              <w:t xml:space="preserve">@skip.org.au </w:t>
            </w:r>
          </w:p>
          <w:p w14:paraId="27D77950" w14:textId="77777777" w:rsidR="00194711" w:rsidRDefault="00194711" w:rsidP="00194711">
            <w:pPr>
              <w:pStyle w:val="Default"/>
              <w:rPr>
                <w:sz w:val="20"/>
                <w:szCs w:val="20"/>
              </w:rPr>
            </w:pPr>
          </w:p>
          <w:p w14:paraId="1055BFD7" w14:textId="62D1A951" w:rsidR="00194711" w:rsidRDefault="00194711" w:rsidP="0019471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Closing Date: </w:t>
            </w:r>
            <w:r>
              <w:rPr>
                <w:sz w:val="20"/>
                <w:szCs w:val="20"/>
              </w:rPr>
              <w:t xml:space="preserve">Close of business, </w:t>
            </w:r>
            <w:r w:rsidR="00D44E85">
              <w:rPr>
                <w:sz w:val="20"/>
                <w:szCs w:val="20"/>
              </w:rPr>
              <w:t xml:space="preserve">Friday </w:t>
            </w:r>
            <w:r>
              <w:rPr>
                <w:sz w:val="20"/>
                <w:szCs w:val="20"/>
              </w:rPr>
              <w:t>2</w:t>
            </w:r>
            <w:r w:rsidR="00D44E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October 2020 </w:t>
            </w:r>
          </w:p>
          <w:p w14:paraId="44AD6369" w14:textId="5373C011" w:rsidR="00194711" w:rsidRDefault="00194711" w:rsidP="0019471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Name: </w:t>
            </w:r>
            <w:r>
              <w:rPr>
                <w:sz w:val="20"/>
                <w:szCs w:val="20"/>
              </w:rPr>
              <w:t>Huong Nguyen, Clinical Coordinator</w:t>
            </w:r>
          </w:p>
          <w:p w14:paraId="79CAD10D" w14:textId="49498ED4" w:rsidR="00194711" w:rsidRPr="00E72AE5" w:rsidRDefault="00194711" w:rsidP="00194711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E72AE5">
              <w:rPr>
                <w:rFonts w:asciiTheme="minorHAnsi" w:hAnsiTheme="minorHAnsi" w:cstheme="minorHAnsi"/>
                <w:b/>
                <w:bCs/>
                <w:sz w:val="20"/>
              </w:rPr>
              <w:t xml:space="preserve">Contact Email / Phone: </w:t>
            </w:r>
            <w:hyperlink r:id="rId11" w:history="1">
              <w:r w:rsidRPr="00E72AE5">
                <w:rPr>
                  <w:rStyle w:val="Hyperlink"/>
                  <w:rFonts w:asciiTheme="minorHAnsi" w:hAnsiTheme="minorHAnsi" w:cstheme="minorHAnsi"/>
                  <w:sz w:val="20"/>
                </w:rPr>
                <w:t>Huong@skip.org.au</w:t>
              </w:r>
            </w:hyperlink>
            <w:r w:rsidRPr="00E72AE5">
              <w:rPr>
                <w:rFonts w:asciiTheme="minorHAnsi" w:hAnsiTheme="minorHAnsi" w:cstheme="minorHAnsi"/>
                <w:sz w:val="20"/>
              </w:rPr>
              <w:t xml:space="preserve"> or 0434 907 547</w:t>
            </w:r>
          </w:p>
          <w:p w14:paraId="043A8222" w14:textId="77777777" w:rsidR="00194711" w:rsidRPr="00922F5A" w:rsidRDefault="00194711" w:rsidP="009B43A7">
            <w:pPr>
              <w:pStyle w:val="Header"/>
              <w:tabs>
                <w:tab w:val="clear" w:pos="4153"/>
                <w:tab w:val="clear" w:pos="8306"/>
                <w:tab w:val="left" w:pos="709"/>
                <w:tab w:val="left" w:pos="7797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9C5E75" w14:textId="77777777" w:rsidR="000E4919" w:rsidRDefault="000E4919" w:rsidP="00F16C7F"/>
    <w:sectPr w:rsidR="000E4919" w:rsidSect="00BF0DD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15E6F" w14:textId="77777777" w:rsidR="00713E22" w:rsidRDefault="00713E22" w:rsidP="00DE2AAC">
      <w:pPr>
        <w:spacing w:before="0" w:after="0" w:line="240" w:lineRule="auto"/>
      </w:pPr>
      <w:r>
        <w:separator/>
      </w:r>
    </w:p>
  </w:endnote>
  <w:endnote w:type="continuationSeparator" w:id="0">
    <w:p w14:paraId="1CAD3213" w14:textId="77777777" w:rsidR="00713E22" w:rsidRDefault="00713E22" w:rsidP="00DE2A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5E7D" w14:textId="7AAA0766" w:rsidR="00DE2AAC" w:rsidRPr="00F16C7F" w:rsidRDefault="00E54483">
    <w:pPr>
      <w:pStyle w:val="Footer"/>
      <w:rPr>
        <w:sz w:val="12"/>
      </w:rPr>
    </w:pPr>
    <w:r>
      <w:rPr>
        <w:sz w:val="12"/>
      </w:rPr>
      <w:t xml:space="preserve">Clinical Psychologist </w:t>
    </w:r>
    <w:r w:rsidR="00A83960">
      <w:rPr>
        <w:sz w:val="12"/>
      </w:rPr>
      <w:t>Position Description</w:t>
    </w:r>
    <w:r w:rsidR="00A83960">
      <w:rPr>
        <w:sz w:val="12"/>
      </w:rPr>
      <w:tab/>
      <w:t xml:space="preserve">Version </w:t>
    </w:r>
    <w:r w:rsidR="00EA3B14">
      <w:rPr>
        <w:sz w:val="12"/>
      </w:rPr>
      <w:t>2</w:t>
    </w:r>
    <w:r>
      <w:rPr>
        <w:sz w:val="12"/>
      </w:rPr>
      <w:t xml:space="preserve">                                   </w:t>
    </w:r>
    <w:r w:rsidR="00A83960">
      <w:rPr>
        <w:sz w:val="12"/>
      </w:rPr>
      <w:t xml:space="preserve">Approved: </w:t>
    </w:r>
    <w:r w:rsidR="00EA3B14">
      <w:rPr>
        <w:sz w:val="12"/>
      </w:rPr>
      <w:t>Oct 2020</w:t>
    </w:r>
    <w:r w:rsidR="00F16C7F" w:rsidRPr="00F16C7F">
      <w:rPr>
        <w:sz w:val="12"/>
      </w:rPr>
      <w:tab/>
      <w:t xml:space="preserve">Review: </w:t>
    </w:r>
    <w:r w:rsidR="00EA3B14">
      <w:rPr>
        <w:sz w:val="12"/>
      </w:rPr>
      <w:t>Oct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8A83" w14:textId="77777777" w:rsidR="00713E22" w:rsidRDefault="00713E22" w:rsidP="00DE2AAC">
      <w:pPr>
        <w:spacing w:before="0" w:after="0" w:line="240" w:lineRule="auto"/>
      </w:pPr>
      <w:r>
        <w:separator/>
      </w:r>
    </w:p>
  </w:footnote>
  <w:footnote w:type="continuationSeparator" w:id="0">
    <w:p w14:paraId="52D003CF" w14:textId="77777777" w:rsidR="00713E22" w:rsidRDefault="00713E22" w:rsidP="00DE2A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F96"/>
    <w:multiLevelType w:val="hybridMultilevel"/>
    <w:tmpl w:val="61CA1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6A20"/>
    <w:multiLevelType w:val="hybridMultilevel"/>
    <w:tmpl w:val="10FC09DE"/>
    <w:lvl w:ilvl="0" w:tplc="F36887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824"/>
    <w:multiLevelType w:val="hybridMultilevel"/>
    <w:tmpl w:val="43685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7D47"/>
    <w:multiLevelType w:val="hybridMultilevel"/>
    <w:tmpl w:val="BAA86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3C1F"/>
    <w:multiLevelType w:val="hybridMultilevel"/>
    <w:tmpl w:val="3ED25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7D0C"/>
    <w:multiLevelType w:val="hybridMultilevel"/>
    <w:tmpl w:val="E190D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A05"/>
    <w:multiLevelType w:val="hybridMultilevel"/>
    <w:tmpl w:val="5C128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430DB"/>
    <w:multiLevelType w:val="hybridMultilevel"/>
    <w:tmpl w:val="208B87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A13438"/>
    <w:multiLevelType w:val="hybridMultilevel"/>
    <w:tmpl w:val="29B68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7"/>
    <w:rsid w:val="00000D02"/>
    <w:rsid w:val="00001481"/>
    <w:rsid w:val="0001538D"/>
    <w:rsid w:val="00022E56"/>
    <w:rsid w:val="0002760B"/>
    <w:rsid w:val="000331D6"/>
    <w:rsid w:val="0003725F"/>
    <w:rsid w:val="00051417"/>
    <w:rsid w:val="00056369"/>
    <w:rsid w:val="000701AE"/>
    <w:rsid w:val="00070554"/>
    <w:rsid w:val="0007113D"/>
    <w:rsid w:val="00071774"/>
    <w:rsid w:val="00071A67"/>
    <w:rsid w:val="000806A5"/>
    <w:rsid w:val="00092D1C"/>
    <w:rsid w:val="00096C87"/>
    <w:rsid w:val="000975EB"/>
    <w:rsid w:val="00097649"/>
    <w:rsid w:val="000B1103"/>
    <w:rsid w:val="000B3FD8"/>
    <w:rsid w:val="000C048E"/>
    <w:rsid w:val="000C2444"/>
    <w:rsid w:val="000C36BC"/>
    <w:rsid w:val="000C79E6"/>
    <w:rsid w:val="000C7AA4"/>
    <w:rsid w:val="000D28FC"/>
    <w:rsid w:val="000D31E2"/>
    <w:rsid w:val="000D516B"/>
    <w:rsid w:val="000D78A2"/>
    <w:rsid w:val="000E1BD4"/>
    <w:rsid w:val="000E4919"/>
    <w:rsid w:val="000E6743"/>
    <w:rsid w:val="000E69BC"/>
    <w:rsid w:val="000E72A0"/>
    <w:rsid w:val="000E72DF"/>
    <w:rsid w:val="000F3894"/>
    <w:rsid w:val="000F3E56"/>
    <w:rsid w:val="000F3FAC"/>
    <w:rsid w:val="00103FA7"/>
    <w:rsid w:val="001126B3"/>
    <w:rsid w:val="00123081"/>
    <w:rsid w:val="0012531C"/>
    <w:rsid w:val="001403DA"/>
    <w:rsid w:val="00145E1A"/>
    <w:rsid w:val="001511FA"/>
    <w:rsid w:val="00151614"/>
    <w:rsid w:val="00166C8A"/>
    <w:rsid w:val="00174D6B"/>
    <w:rsid w:val="001864BD"/>
    <w:rsid w:val="001915AA"/>
    <w:rsid w:val="00193055"/>
    <w:rsid w:val="00194711"/>
    <w:rsid w:val="00194D93"/>
    <w:rsid w:val="00197634"/>
    <w:rsid w:val="001B530F"/>
    <w:rsid w:val="001C7518"/>
    <w:rsid w:val="001E0F83"/>
    <w:rsid w:val="001F11A5"/>
    <w:rsid w:val="001F4008"/>
    <w:rsid w:val="001F4026"/>
    <w:rsid w:val="001F4115"/>
    <w:rsid w:val="0020373A"/>
    <w:rsid w:val="00206196"/>
    <w:rsid w:val="00213D6C"/>
    <w:rsid w:val="00217D85"/>
    <w:rsid w:val="00234E78"/>
    <w:rsid w:val="00240164"/>
    <w:rsid w:val="0024132D"/>
    <w:rsid w:val="00243C0C"/>
    <w:rsid w:val="002443B6"/>
    <w:rsid w:val="002515E4"/>
    <w:rsid w:val="00256C1C"/>
    <w:rsid w:val="00257A66"/>
    <w:rsid w:val="0026723A"/>
    <w:rsid w:val="002710F1"/>
    <w:rsid w:val="00280836"/>
    <w:rsid w:val="00294A5D"/>
    <w:rsid w:val="00294AFE"/>
    <w:rsid w:val="002A193B"/>
    <w:rsid w:val="002A486A"/>
    <w:rsid w:val="002C4DE6"/>
    <w:rsid w:val="002C70C3"/>
    <w:rsid w:val="002D10EF"/>
    <w:rsid w:val="002D22C1"/>
    <w:rsid w:val="002E16AC"/>
    <w:rsid w:val="002E2953"/>
    <w:rsid w:val="002E64D2"/>
    <w:rsid w:val="002F020F"/>
    <w:rsid w:val="002F28FF"/>
    <w:rsid w:val="00333167"/>
    <w:rsid w:val="00336A30"/>
    <w:rsid w:val="003403AC"/>
    <w:rsid w:val="0035632C"/>
    <w:rsid w:val="00384902"/>
    <w:rsid w:val="00385201"/>
    <w:rsid w:val="00385ED4"/>
    <w:rsid w:val="00393523"/>
    <w:rsid w:val="003A0C0D"/>
    <w:rsid w:val="003A4F4A"/>
    <w:rsid w:val="003B135D"/>
    <w:rsid w:val="003B6704"/>
    <w:rsid w:val="003B6A3B"/>
    <w:rsid w:val="003C45D9"/>
    <w:rsid w:val="003C4FF6"/>
    <w:rsid w:val="003C6F98"/>
    <w:rsid w:val="003E2A56"/>
    <w:rsid w:val="003F00AB"/>
    <w:rsid w:val="003F32D8"/>
    <w:rsid w:val="003F4D6C"/>
    <w:rsid w:val="003F6D59"/>
    <w:rsid w:val="0040376E"/>
    <w:rsid w:val="00404283"/>
    <w:rsid w:val="004044AD"/>
    <w:rsid w:val="00410B7C"/>
    <w:rsid w:val="0041698C"/>
    <w:rsid w:val="00433250"/>
    <w:rsid w:val="0045350C"/>
    <w:rsid w:val="00471827"/>
    <w:rsid w:val="004774CD"/>
    <w:rsid w:val="00483807"/>
    <w:rsid w:val="004951F0"/>
    <w:rsid w:val="004A111A"/>
    <w:rsid w:val="004A63A9"/>
    <w:rsid w:val="004B1F8A"/>
    <w:rsid w:val="004C077A"/>
    <w:rsid w:val="004C400A"/>
    <w:rsid w:val="004C408D"/>
    <w:rsid w:val="004C55C3"/>
    <w:rsid w:val="004C695D"/>
    <w:rsid w:val="004D1F3C"/>
    <w:rsid w:val="004D2FCF"/>
    <w:rsid w:val="004D4034"/>
    <w:rsid w:val="00506EA7"/>
    <w:rsid w:val="00507625"/>
    <w:rsid w:val="00513985"/>
    <w:rsid w:val="005150C7"/>
    <w:rsid w:val="005237C4"/>
    <w:rsid w:val="005302CA"/>
    <w:rsid w:val="00535CA9"/>
    <w:rsid w:val="005424F7"/>
    <w:rsid w:val="005436C1"/>
    <w:rsid w:val="005573E9"/>
    <w:rsid w:val="00572144"/>
    <w:rsid w:val="00573F1A"/>
    <w:rsid w:val="00574BBD"/>
    <w:rsid w:val="0058473D"/>
    <w:rsid w:val="005A3275"/>
    <w:rsid w:val="005A6322"/>
    <w:rsid w:val="005B2730"/>
    <w:rsid w:val="005B5B8C"/>
    <w:rsid w:val="005B6D69"/>
    <w:rsid w:val="005C197D"/>
    <w:rsid w:val="005D2834"/>
    <w:rsid w:val="005E1EE8"/>
    <w:rsid w:val="005E37B0"/>
    <w:rsid w:val="005F19EF"/>
    <w:rsid w:val="005F2E03"/>
    <w:rsid w:val="005F492A"/>
    <w:rsid w:val="00600373"/>
    <w:rsid w:val="00610EE8"/>
    <w:rsid w:val="006145B5"/>
    <w:rsid w:val="00614D0C"/>
    <w:rsid w:val="006157B0"/>
    <w:rsid w:val="00616CE4"/>
    <w:rsid w:val="0061784B"/>
    <w:rsid w:val="00623B0D"/>
    <w:rsid w:val="00625A62"/>
    <w:rsid w:val="00631E0D"/>
    <w:rsid w:val="00643093"/>
    <w:rsid w:val="00643099"/>
    <w:rsid w:val="0064633E"/>
    <w:rsid w:val="00662CFE"/>
    <w:rsid w:val="0066596E"/>
    <w:rsid w:val="00665DE7"/>
    <w:rsid w:val="006715FF"/>
    <w:rsid w:val="0067190B"/>
    <w:rsid w:val="00671D8A"/>
    <w:rsid w:val="00676D4E"/>
    <w:rsid w:val="0068213B"/>
    <w:rsid w:val="0068633E"/>
    <w:rsid w:val="0068767E"/>
    <w:rsid w:val="00691434"/>
    <w:rsid w:val="006952D7"/>
    <w:rsid w:val="006B2944"/>
    <w:rsid w:val="006C5E76"/>
    <w:rsid w:val="006D29CF"/>
    <w:rsid w:val="006E1E8E"/>
    <w:rsid w:val="006E2F38"/>
    <w:rsid w:val="006F1EE6"/>
    <w:rsid w:val="00702BD6"/>
    <w:rsid w:val="00704385"/>
    <w:rsid w:val="00713E22"/>
    <w:rsid w:val="00733016"/>
    <w:rsid w:val="0073691F"/>
    <w:rsid w:val="00741036"/>
    <w:rsid w:val="0074165B"/>
    <w:rsid w:val="00756EE6"/>
    <w:rsid w:val="00764B1A"/>
    <w:rsid w:val="00767098"/>
    <w:rsid w:val="00777BDD"/>
    <w:rsid w:val="0078093D"/>
    <w:rsid w:val="0078348B"/>
    <w:rsid w:val="00792027"/>
    <w:rsid w:val="00792202"/>
    <w:rsid w:val="00797DBD"/>
    <w:rsid w:val="007A2BC7"/>
    <w:rsid w:val="007C3737"/>
    <w:rsid w:val="007D1D69"/>
    <w:rsid w:val="007D285B"/>
    <w:rsid w:val="007D42CF"/>
    <w:rsid w:val="007D7484"/>
    <w:rsid w:val="007E2EC8"/>
    <w:rsid w:val="007F52C3"/>
    <w:rsid w:val="0080434C"/>
    <w:rsid w:val="00804B63"/>
    <w:rsid w:val="00805059"/>
    <w:rsid w:val="008072F7"/>
    <w:rsid w:val="008222C1"/>
    <w:rsid w:val="008305A9"/>
    <w:rsid w:val="008346C5"/>
    <w:rsid w:val="008353CF"/>
    <w:rsid w:val="00841644"/>
    <w:rsid w:val="0084195A"/>
    <w:rsid w:val="00841DD0"/>
    <w:rsid w:val="008429C7"/>
    <w:rsid w:val="00844717"/>
    <w:rsid w:val="00850348"/>
    <w:rsid w:val="0085289D"/>
    <w:rsid w:val="00854C50"/>
    <w:rsid w:val="008577E4"/>
    <w:rsid w:val="00861BBC"/>
    <w:rsid w:val="00862892"/>
    <w:rsid w:val="008762E2"/>
    <w:rsid w:val="0087738B"/>
    <w:rsid w:val="0087746C"/>
    <w:rsid w:val="00884DE8"/>
    <w:rsid w:val="00884F38"/>
    <w:rsid w:val="008903D3"/>
    <w:rsid w:val="00891C6B"/>
    <w:rsid w:val="008948CB"/>
    <w:rsid w:val="008B12A7"/>
    <w:rsid w:val="008B4A47"/>
    <w:rsid w:val="008C22D4"/>
    <w:rsid w:val="008C65D6"/>
    <w:rsid w:val="008D2DF6"/>
    <w:rsid w:val="008E3124"/>
    <w:rsid w:val="008E3507"/>
    <w:rsid w:val="008E4A4B"/>
    <w:rsid w:val="008F06FA"/>
    <w:rsid w:val="00901CCB"/>
    <w:rsid w:val="00916E5A"/>
    <w:rsid w:val="00931122"/>
    <w:rsid w:val="009328FC"/>
    <w:rsid w:val="00933149"/>
    <w:rsid w:val="00946B47"/>
    <w:rsid w:val="00947AB2"/>
    <w:rsid w:val="0096531F"/>
    <w:rsid w:val="009662BD"/>
    <w:rsid w:val="00966889"/>
    <w:rsid w:val="00974D16"/>
    <w:rsid w:val="00974D6E"/>
    <w:rsid w:val="0098092E"/>
    <w:rsid w:val="00983F8A"/>
    <w:rsid w:val="00993636"/>
    <w:rsid w:val="00994E93"/>
    <w:rsid w:val="009977A4"/>
    <w:rsid w:val="009A0AB2"/>
    <w:rsid w:val="009A1602"/>
    <w:rsid w:val="009B5155"/>
    <w:rsid w:val="009C302E"/>
    <w:rsid w:val="009D3B60"/>
    <w:rsid w:val="009E284E"/>
    <w:rsid w:val="009E2B80"/>
    <w:rsid w:val="009F1D54"/>
    <w:rsid w:val="009F395C"/>
    <w:rsid w:val="009F40F9"/>
    <w:rsid w:val="00A065A4"/>
    <w:rsid w:val="00A13DA9"/>
    <w:rsid w:val="00A13F08"/>
    <w:rsid w:val="00A16C6E"/>
    <w:rsid w:val="00A24771"/>
    <w:rsid w:val="00A26A56"/>
    <w:rsid w:val="00A27FAD"/>
    <w:rsid w:val="00A335EA"/>
    <w:rsid w:val="00A33E50"/>
    <w:rsid w:val="00A3664C"/>
    <w:rsid w:val="00A40A84"/>
    <w:rsid w:val="00A62B8B"/>
    <w:rsid w:val="00A7773A"/>
    <w:rsid w:val="00A83960"/>
    <w:rsid w:val="00A84191"/>
    <w:rsid w:val="00A92743"/>
    <w:rsid w:val="00A948FE"/>
    <w:rsid w:val="00A97EFC"/>
    <w:rsid w:val="00AA68F2"/>
    <w:rsid w:val="00AA7139"/>
    <w:rsid w:val="00AB1A71"/>
    <w:rsid w:val="00AC29E1"/>
    <w:rsid w:val="00AC3756"/>
    <w:rsid w:val="00AC4255"/>
    <w:rsid w:val="00AD3B85"/>
    <w:rsid w:val="00AD4B5A"/>
    <w:rsid w:val="00AD5C9A"/>
    <w:rsid w:val="00AE45D0"/>
    <w:rsid w:val="00AE52A5"/>
    <w:rsid w:val="00AF7A63"/>
    <w:rsid w:val="00B013C2"/>
    <w:rsid w:val="00B04125"/>
    <w:rsid w:val="00B11AD5"/>
    <w:rsid w:val="00B11ECA"/>
    <w:rsid w:val="00B1324C"/>
    <w:rsid w:val="00B140F5"/>
    <w:rsid w:val="00B201DA"/>
    <w:rsid w:val="00B362E9"/>
    <w:rsid w:val="00B4006E"/>
    <w:rsid w:val="00B41318"/>
    <w:rsid w:val="00B436AE"/>
    <w:rsid w:val="00B45FEE"/>
    <w:rsid w:val="00B5560D"/>
    <w:rsid w:val="00B665DD"/>
    <w:rsid w:val="00B70ABE"/>
    <w:rsid w:val="00B73D9B"/>
    <w:rsid w:val="00B73DB5"/>
    <w:rsid w:val="00B911C0"/>
    <w:rsid w:val="00BA0CA5"/>
    <w:rsid w:val="00BA731E"/>
    <w:rsid w:val="00BB02E9"/>
    <w:rsid w:val="00BB16DB"/>
    <w:rsid w:val="00BB276A"/>
    <w:rsid w:val="00BB3614"/>
    <w:rsid w:val="00BB3F20"/>
    <w:rsid w:val="00BB45DB"/>
    <w:rsid w:val="00BD0BFB"/>
    <w:rsid w:val="00BD1191"/>
    <w:rsid w:val="00BD7401"/>
    <w:rsid w:val="00BE190F"/>
    <w:rsid w:val="00BF0DD2"/>
    <w:rsid w:val="00BF60D8"/>
    <w:rsid w:val="00C01CDF"/>
    <w:rsid w:val="00C02CD9"/>
    <w:rsid w:val="00C0438A"/>
    <w:rsid w:val="00C06D60"/>
    <w:rsid w:val="00C073BE"/>
    <w:rsid w:val="00C10250"/>
    <w:rsid w:val="00C10D49"/>
    <w:rsid w:val="00C16DCF"/>
    <w:rsid w:val="00C25765"/>
    <w:rsid w:val="00C25B38"/>
    <w:rsid w:val="00C31F7F"/>
    <w:rsid w:val="00C33EA9"/>
    <w:rsid w:val="00C40609"/>
    <w:rsid w:val="00C50CAD"/>
    <w:rsid w:val="00C62B2D"/>
    <w:rsid w:val="00C6495F"/>
    <w:rsid w:val="00C72ECD"/>
    <w:rsid w:val="00C73B09"/>
    <w:rsid w:val="00C74617"/>
    <w:rsid w:val="00C84940"/>
    <w:rsid w:val="00C87E6E"/>
    <w:rsid w:val="00C9089B"/>
    <w:rsid w:val="00C913A3"/>
    <w:rsid w:val="00C94658"/>
    <w:rsid w:val="00CA079C"/>
    <w:rsid w:val="00CA53F8"/>
    <w:rsid w:val="00CB02D7"/>
    <w:rsid w:val="00CB6E35"/>
    <w:rsid w:val="00CC1334"/>
    <w:rsid w:val="00CC2666"/>
    <w:rsid w:val="00CC4E85"/>
    <w:rsid w:val="00CD61BC"/>
    <w:rsid w:val="00CE0315"/>
    <w:rsid w:val="00CF4515"/>
    <w:rsid w:val="00CF7530"/>
    <w:rsid w:val="00D03049"/>
    <w:rsid w:val="00D150B8"/>
    <w:rsid w:val="00D157EC"/>
    <w:rsid w:val="00D1651C"/>
    <w:rsid w:val="00D22E52"/>
    <w:rsid w:val="00D35260"/>
    <w:rsid w:val="00D44E85"/>
    <w:rsid w:val="00D47827"/>
    <w:rsid w:val="00D5437E"/>
    <w:rsid w:val="00D6618B"/>
    <w:rsid w:val="00D6688A"/>
    <w:rsid w:val="00D80C46"/>
    <w:rsid w:val="00D86C78"/>
    <w:rsid w:val="00D90A7D"/>
    <w:rsid w:val="00D9159F"/>
    <w:rsid w:val="00DB4745"/>
    <w:rsid w:val="00DB4D8F"/>
    <w:rsid w:val="00DC4879"/>
    <w:rsid w:val="00DD1672"/>
    <w:rsid w:val="00DD1B74"/>
    <w:rsid w:val="00DE0043"/>
    <w:rsid w:val="00DE1539"/>
    <w:rsid w:val="00DE2AAC"/>
    <w:rsid w:val="00DE440F"/>
    <w:rsid w:val="00DE71C4"/>
    <w:rsid w:val="00DE793D"/>
    <w:rsid w:val="00DF4A91"/>
    <w:rsid w:val="00E06E89"/>
    <w:rsid w:val="00E10149"/>
    <w:rsid w:val="00E112FC"/>
    <w:rsid w:val="00E23F73"/>
    <w:rsid w:val="00E244B2"/>
    <w:rsid w:val="00E25699"/>
    <w:rsid w:val="00E30293"/>
    <w:rsid w:val="00E352C0"/>
    <w:rsid w:val="00E428EF"/>
    <w:rsid w:val="00E54483"/>
    <w:rsid w:val="00E54EBA"/>
    <w:rsid w:val="00E55914"/>
    <w:rsid w:val="00E72AE5"/>
    <w:rsid w:val="00E732B5"/>
    <w:rsid w:val="00E74FD5"/>
    <w:rsid w:val="00E80AEB"/>
    <w:rsid w:val="00E815DF"/>
    <w:rsid w:val="00E83029"/>
    <w:rsid w:val="00E84805"/>
    <w:rsid w:val="00E86CBA"/>
    <w:rsid w:val="00E93D31"/>
    <w:rsid w:val="00EA3B14"/>
    <w:rsid w:val="00EA63DE"/>
    <w:rsid w:val="00EC50CF"/>
    <w:rsid w:val="00EC5707"/>
    <w:rsid w:val="00ED00D6"/>
    <w:rsid w:val="00ED6969"/>
    <w:rsid w:val="00EF0AE5"/>
    <w:rsid w:val="00EF2629"/>
    <w:rsid w:val="00F168BA"/>
    <w:rsid w:val="00F16C7F"/>
    <w:rsid w:val="00F20A64"/>
    <w:rsid w:val="00F2495B"/>
    <w:rsid w:val="00F252DF"/>
    <w:rsid w:val="00F27158"/>
    <w:rsid w:val="00F36DDC"/>
    <w:rsid w:val="00F41C1C"/>
    <w:rsid w:val="00F43F64"/>
    <w:rsid w:val="00F52ADB"/>
    <w:rsid w:val="00F5783D"/>
    <w:rsid w:val="00F63910"/>
    <w:rsid w:val="00F63B11"/>
    <w:rsid w:val="00F75FFF"/>
    <w:rsid w:val="00F7605F"/>
    <w:rsid w:val="00F76E55"/>
    <w:rsid w:val="00F82795"/>
    <w:rsid w:val="00F82A6F"/>
    <w:rsid w:val="00F96B3F"/>
    <w:rsid w:val="00FA1AC3"/>
    <w:rsid w:val="00FA469B"/>
    <w:rsid w:val="00FA5C06"/>
    <w:rsid w:val="00FA5E61"/>
    <w:rsid w:val="00FB03EF"/>
    <w:rsid w:val="00FB0F2D"/>
    <w:rsid w:val="00FB5C20"/>
    <w:rsid w:val="00FB5F0C"/>
    <w:rsid w:val="69C7BB4C"/>
    <w:rsid w:val="766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5E07"/>
  <w15:docId w15:val="{2CAF5675-0E58-4DF0-8405-EC936C5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B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B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B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B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B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B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B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B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B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B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B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B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B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1BB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1BB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BB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BB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61BBC"/>
    <w:rPr>
      <w:b/>
      <w:bCs/>
    </w:rPr>
  </w:style>
  <w:style w:type="character" w:styleId="Emphasis">
    <w:name w:val="Emphasis"/>
    <w:uiPriority w:val="20"/>
    <w:qFormat/>
    <w:rsid w:val="00861BB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61BB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61BB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1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1B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1B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B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B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61BB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61BB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61BB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61BB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61B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BB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952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52D7"/>
    <w:pPr>
      <w:tabs>
        <w:tab w:val="center" w:pos="4153"/>
        <w:tab w:val="right" w:pos="8306"/>
      </w:tabs>
      <w:spacing w:before="0"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6952D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AA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6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4711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ong@skip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22BD8BA280A47910FC96727B6BBD1" ma:contentTypeVersion="11" ma:contentTypeDescription="Create a new document." ma:contentTypeScope="" ma:versionID="c29e520c6db9d3675634f44c70ca42e4">
  <xsd:schema xmlns:xsd="http://www.w3.org/2001/XMLSchema" xmlns:xs="http://www.w3.org/2001/XMLSchema" xmlns:p="http://schemas.microsoft.com/office/2006/metadata/properties" xmlns:ns2="5f90dd7c-7903-4812-860b-29bebe0fa5ae" xmlns:ns3="e442ecc0-7a1a-40b5-8fbf-8700afb8a9c0" targetNamespace="http://schemas.microsoft.com/office/2006/metadata/properties" ma:root="true" ma:fieldsID="3b661a6750c9a99673eb134b31edf3e0" ns2:_="" ns3:_="">
    <xsd:import namespace="5f90dd7c-7903-4812-860b-29bebe0fa5ae"/>
    <xsd:import namespace="e442ecc0-7a1a-40b5-8fbf-8700afb8a9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dd7c-7903-4812-860b-29bebe0fa5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2ecc0-7a1a-40b5-8fbf-8700afb8a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FFBD4-0823-4AF4-856C-A581D13A3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54D4D-0583-49DE-A174-CAA0A6B4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dd7c-7903-4812-860b-29bebe0fa5ae"/>
    <ds:schemaRef ds:uri="e442ecc0-7a1a-40b5-8fbf-8700afb8a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662F5-6C7B-4DA5-A81A-081471361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Keyser, Jillian</dc:creator>
  <cp:lastModifiedBy>Michael Duthie</cp:lastModifiedBy>
  <cp:revision>2</cp:revision>
  <dcterms:created xsi:type="dcterms:W3CDTF">2020-10-12T14:30:00Z</dcterms:created>
  <dcterms:modified xsi:type="dcterms:W3CDTF">2020-10-12T14:30:00Z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0x01010054222BD8BA280A47910FC96727B6BBD1</vt:lpwstr>
  </property>
</Properties>
</file>